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4E" w:rsidRDefault="00DB538E" w:rsidP="008C0B3D">
      <w:pPr>
        <w:tabs>
          <w:tab w:val="left" w:pos="1890"/>
          <w:tab w:val="left" w:pos="6750"/>
        </w:tabs>
        <w:jc w:val="center"/>
        <w:rPr>
          <w:rFonts w:ascii="Arial" w:hAnsi="Arial" w:cs="Arial"/>
          <w:b/>
          <w:sz w:val="28"/>
          <w:szCs w:val="28"/>
        </w:rPr>
      </w:pPr>
      <w:r w:rsidRPr="008C0B3D">
        <w:rPr>
          <w:rFonts w:ascii="Arial" w:hAnsi="Arial" w:cs="Arial"/>
          <w:b/>
          <w:sz w:val="28"/>
          <w:szCs w:val="28"/>
        </w:rPr>
        <w:t>Material Safety Data Sheet (MSDS) Program</w:t>
      </w:r>
    </w:p>
    <w:p w:rsidR="008C0B3D" w:rsidRPr="008C0B3D" w:rsidRDefault="008C0B3D" w:rsidP="008C0B3D">
      <w:pPr>
        <w:tabs>
          <w:tab w:val="left" w:pos="1890"/>
          <w:tab w:val="left" w:pos="6750"/>
        </w:tabs>
        <w:jc w:val="center"/>
        <w:rPr>
          <w:rFonts w:ascii="Arial" w:hAnsi="Arial" w:cs="Arial"/>
          <w:b/>
          <w:sz w:val="28"/>
          <w:szCs w:val="28"/>
        </w:rPr>
      </w:pPr>
    </w:p>
    <w:p w:rsidR="0034114E" w:rsidRDefault="008C0B3D" w:rsidP="0034114E">
      <w:pPr>
        <w:tabs>
          <w:tab w:val="left" w:pos="0"/>
          <w:tab w:val="left" w:pos="6750"/>
        </w:tabs>
        <w:rPr>
          <w:rFonts w:ascii="Arial" w:hAnsi="Arial" w:cs="Arial"/>
          <w:sz w:val="22"/>
          <w:szCs w:val="22"/>
        </w:rPr>
      </w:pPr>
      <w:r>
        <w:rPr>
          <w:rFonts w:ascii="Arial" w:hAnsi="Arial" w:cs="Arial"/>
          <w:sz w:val="22"/>
          <w:szCs w:val="22"/>
        </w:rPr>
        <w:t xml:space="preserve">Every automotive </w:t>
      </w:r>
      <w:r w:rsidR="004E0730">
        <w:rPr>
          <w:rFonts w:ascii="Arial" w:hAnsi="Arial" w:cs="Arial"/>
          <w:sz w:val="22"/>
          <w:szCs w:val="22"/>
        </w:rPr>
        <w:t>shop</w:t>
      </w:r>
      <w:r>
        <w:rPr>
          <w:rFonts w:ascii="Arial" w:hAnsi="Arial" w:cs="Arial"/>
          <w:sz w:val="22"/>
          <w:szCs w:val="22"/>
        </w:rPr>
        <w:t xml:space="preserve"> should have a </w:t>
      </w:r>
      <w:r w:rsidRPr="00040423">
        <w:rPr>
          <w:rFonts w:ascii="Arial" w:hAnsi="Arial" w:cs="Arial"/>
          <w:sz w:val="22"/>
          <w:szCs w:val="22"/>
        </w:rPr>
        <w:t>Material Safety Data Sheet (MSDS)</w:t>
      </w:r>
      <w:r>
        <w:rPr>
          <w:rFonts w:ascii="Arial" w:hAnsi="Arial" w:cs="Arial"/>
          <w:sz w:val="22"/>
          <w:szCs w:val="22"/>
        </w:rPr>
        <w:t xml:space="preserve"> program. Having </w:t>
      </w:r>
      <w:r w:rsidR="005F567B">
        <w:rPr>
          <w:rFonts w:ascii="Arial" w:hAnsi="Arial" w:cs="Arial"/>
          <w:sz w:val="22"/>
          <w:szCs w:val="22"/>
        </w:rPr>
        <w:t>this chemical product</w:t>
      </w:r>
      <w:r>
        <w:rPr>
          <w:rFonts w:ascii="Arial" w:hAnsi="Arial" w:cs="Arial"/>
          <w:sz w:val="22"/>
          <w:szCs w:val="22"/>
        </w:rPr>
        <w:t xml:space="preserve"> information readily available develops a safe working environment. </w:t>
      </w:r>
      <w:r w:rsidR="005F567B">
        <w:rPr>
          <w:rFonts w:ascii="Arial" w:hAnsi="Arial" w:cs="Arial"/>
          <w:sz w:val="22"/>
          <w:szCs w:val="22"/>
        </w:rPr>
        <w:t>It is also the number one OSHA inspection violation. It is an easy safety compliance requirement to meet.</w:t>
      </w:r>
    </w:p>
    <w:p w:rsidR="008C0B3D" w:rsidRPr="00040423" w:rsidRDefault="008C0B3D" w:rsidP="0034114E">
      <w:pPr>
        <w:tabs>
          <w:tab w:val="left" w:pos="0"/>
          <w:tab w:val="left" w:pos="6750"/>
        </w:tabs>
        <w:rPr>
          <w:rFonts w:ascii="Arial" w:hAnsi="Arial" w:cs="Arial"/>
          <w:sz w:val="22"/>
          <w:szCs w:val="22"/>
        </w:rPr>
      </w:pPr>
    </w:p>
    <w:p w:rsidR="00DB538E" w:rsidRPr="00040423" w:rsidRDefault="00DB538E" w:rsidP="00DB538E">
      <w:pPr>
        <w:rPr>
          <w:rFonts w:ascii="Arial" w:hAnsi="Arial" w:cs="Arial"/>
          <w:b/>
          <w:sz w:val="22"/>
          <w:szCs w:val="22"/>
        </w:rPr>
      </w:pPr>
      <w:r w:rsidRPr="00040423">
        <w:rPr>
          <w:rFonts w:ascii="Arial" w:hAnsi="Arial" w:cs="Arial"/>
          <w:b/>
          <w:bCs/>
          <w:sz w:val="22"/>
          <w:szCs w:val="22"/>
        </w:rPr>
        <w:t>What is a Material Safety Data Sheet (MSDS)?</w:t>
      </w:r>
      <w:r w:rsidRPr="00040423">
        <w:rPr>
          <w:rFonts w:ascii="Arial" w:hAnsi="Arial" w:cs="Arial"/>
          <w:b/>
          <w:sz w:val="22"/>
          <w:szCs w:val="22"/>
        </w:rPr>
        <w:t xml:space="preserve"> </w:t>
      </w:r>
    </w:p>
    <w:p w:rsidR="00DB538E" w:rsidRPr="00040423" w:rsidRDefault="00DB538E" w:rsidP="00DB538E">
      <w:pPr>
        <w:rPr>
          <w:rFonts w:ascii="Arial" w:hAnsi="Arial" w:cs="Arial"/>
          <w:sz w:val="22"/>
          <w:szCs w:val="22"/>
        </w:rPr>
      </w:pPr>
      <w:r w:rsidRPr="00040423">
        <w:rPr>
          <w:rFonts w:ascii="Arial" w:hAnsi="Arial" w:cs="Arial"/>
          <w:sz w:val="22"/>
          <w:szCs w:val="22"/>
        </w:rPr>
        <w:t xml:space="preserve">A Material Safety Data Sheet (MSDS) is a document that contains information on the potential hazards (health, fire, reactivity and environmental) and how to work safely with a chemical product. It is an essential starting point for the development of a complete health and safety program. </w:t>
      </w:r>
    </w:p>
    <w:p w:rsidR="00DB538E" w:rsidRPr="00040423" w:rsidRDefault="00DB538E" w:rsidP="00DB538E">
      <w:pPr>
        <w:rPr>
          <w:rFonts w:ascii="Arial" w:hAnsi="Arial" w:cs="Arial"/>
          <w:sz w:val="22"/>
          <w:szCs w:val="22"/>
        </w:rPr>
      </w:pPr>
    </w:p>
    <w:p w:rsidR="00DB538E" w:rsidRPr="00040423" w:rsidRDefault="00DB538E" w:rsidP="00DB538E">
      <w:pPr>
        <w:rPr>
          <w:rFonts w:ascii="Arial" w:hAnsi="Arial" w:cs="Arial"/>
          <w:sz w:val="22"/>
          <w:szCs w:val="22"/>
        </w:rPr>
      </w:pPr>
      <w:r w:rsidRPr="00040423">
        <w:rPr>
          <w:rFonts w:ascii="Arial" w:hAnsi="Arial" w:cs="Arial"/>
          <w:sz w:val="22"/>
          <w:szCs w:val="22"/>
        </w:rPr>
        <w:t>It also contains information on the use, storage, handling and emergency procedures related to the hazards of the material. The MSDS contains much more information about the material than the label. It is intended to tell what the hazards of the product are, how to use the product safely, what to expect if the recommendations are not followed, what to do if accidents occur, how to recognize symptoms of overexposure, and what to do if such incidents occur.</w:t>
      </w:r>
    </w:p>
    <w:p w:rsidR="0034114E" w:rsidRPr="00040423" w:rsidRDefault="0034114E" w:rsidP="0034114E">
      <w:pPr>
        <w:tabs>
          <w:tab w:val="left" w:pos="0"/>
          <w:tab w:val="left" w:pos="6750"/>
        </w:tabs>
        <w:rPr>
          <w:rFonts w:ascii="Arial" w:hAnsi="Arial" w:cs="Arial"/>
          <w:sz w:val="22"/>
          <w:szCs w:val="22"/>
        </w:rPr>
      </w:pPr>
    </w:p>
    <w:p w:rsidR="00040423" w:rsidRPr="00040423" w:rsidRDefault="00040423" w:rsidP="00040423">
      <w:pPr>
        <w:pBdr>
          <w:top w:val="single" w:sz="4" w:space="1" w:color="auto"/>
          <w:left w:val="single" w:sz="4" w:space="4" w:color="auto"/>
          <w:bottom w:val="single" w:sz="4" w:space="1" w:color="auto"/>
          <w:right w:val="single" w:sz="4" w:space="4" w:color="auto"/>
        </w:pBdr>
        <w:shd w:val="clear" w:color="auto" w:fill="C00000"/>
        <w:jc w:val="both"/>
        <w:rPr>
          <w:rFonts w:ascii="Arial" w:hAnsi="Arial" w:cs="Arial"/>
          <w:sz w:val="22"/>
          <w:szCs w:val="22"/>
        </w:rPr>
      </w:pPr>
      <w:r w:rsidRPr="00040423">
        <w:rPr>
          <w:rFonts w:ascii="Arial" w:hAnsi="Arial" w:cs="Arial"/>
          <w:sz w:val="22"/>
          <w:szCs w:val="22"/>
        </w:rPr>
        <w:t xml:space="preserve">Chemical manufacturers </w:t>
      </w:r>
      <w:r>
        <w:rPr>
          <w:rFonts w:ascii="Arial" w:hAnsi="Arial" w:cs="Arial"/>
          <w:sz w:val="22"/>
          <w:szCs w:val="22"/>
        </w:rPr>
        <w:t xml:space="preserve">&amp; </w:t>
      </w:r>
      <w:r w:rsidRPr="00040423">
        <w:rPr>
          <w:rFonts w:ascii="Arial" w:hAnsi="Arial" w:cs="Arial"/>
          <w:sz w:val="22"/>
          <w:szCs w:val="22"/>
        </w:rPr>
        <w:t>i</w:t>
      </w:r>
      <w:r>
        <w:rPr>
          <w:rFonts w:ascii="Arial" w:hAnsi="Arial" w:cs="Arial"/>
          <w:sz w:val="22"/>
          <w:szCs w:val="22"/>
        </w:rPr>
        <w:t xml:space="preserve">mporters are required to obtain </w:t>
      </w:r>
      <w:r w:rsidRPr="00040423">
        <w:rPr>
          <w:rFonts w:ascii="Arial" w:hAnsi="Arial" w:cs="Arial"/>
          <w:sz w:val="22"/>
          <w:szCs w:val="22"/>
        </w:rPr>
        <w:t xml:space="preserve">or develop an MSDS for each hazardous chemical they produce. </w:t>
      </w:r>
      <w:r w:rsidRPr="00040423">
        <w:rPr>
          <w:rFonts w:ascii="Arial" w:hAnsi="Arial" w:cs="Arial"/>
          <w:b/>
          <w:i/>
          <w:sz w:val="22"/>
          <w:szCs w:val="22"/>
        </w:rPr>
        <w:t>Distributors are responsible for ensuring that their customers are provided a copy of the MSDS.</w:t>
      </w:r>
      <w:r w:rsidRPr="00040423">
        <w:rPr>
          <w:rFonts w:ascii="Arial" w:hAnsi="Arial" w:cs="Arial"/>
          <w:sz w:val="22"/>
          <w:szCs w:val="22"/>
        </w:rPr>
        <w:t xml:space="preserve"> Employers must have an MSDS for each hazardous chemical they use. Employers may rely on the information received from suppliers. </w:t>
      </w:r>
    </w:p>
    <w:p w:rsidR="0034114E" w:rsidRPr="00040423" w:rsidRDefault="0034114E" w:rsidP="0034114E">
      <w:pPr>
        <w:tabs>
          <w:tab w:val="left" w:pos="0"/>
          <w:tab w:val="left" w:pos="6750"/>
        </w:tabs>
        <w:rPr>
          <w:rFonts w:ascii="Arial" w:hAnsi="Arial" w:cs="Arial"/>
          <w:sz w:val="22"/>
          <w:szCs w:val="22"/>
        </w:rPr>
      </w:pPr>
    </w:p>
    <w:p w:rsidR="00DB538E" w:rsidRPr="00040423" w:rsidRDefault="00DB538E" w:rsidP="00DB538E">
      <w:pPr>
        <w:rPr>
          <w:rFonts w:ascii="Arial" w:hAnsi="Arial" w:cs="Arial"/>
          <w:b/>
          <w:sz w:val="22"/>
          <w:szCs w:val="22"/>
        </w:rPr>
      </w:pPr>
      <w:r w:rsidRPr="00040423">
        <w:rPr>
          <w:rFonts w:ascii="Arial" w:hAnsi="Arial" w:cs="Arial"/>
          <w:b/>
          <w:bCs/>
          <w:sz w:val="22"/>
          <w:szCs w:val="22"/>
        </w:rPr>
        <w:t>What is a Compliant MSDS Program?</w:t>
      </w:r>
    </w:p>
    <w:p w:rsidR="00040423" w:rsidRDefault="00040423" w:rsidP="00DB538E">
      <w:pPr>
        <w:rPr>
          <w:rFonts w:ascii="Arial" w:hAnsi="Arial" w:cs="Arial"/>
          <w:sz w:val="22"/>
          <w:szCs w:val="22"/>
        </w:rPr>
        <w:sectPr w:rsidR="00040423" w:rsidSect="0034114E">
          <w:headerReference w:type="default" r:id="rId8"/>
          <w:footerReference w:type="default" r:id="rId9"/>
          <w:footnotePr>
            <w:numFmt w:val="lowerLetter"/>
          </w:footnotePr>
          <w:endnotePr>
            <w:numFmt w:val="lowerLetter"/>
          </w:endnotePr>
          <w:pgSz w:w="12240" w:h="15840"/>
          <w:pgMar w:top="1200" w:right="1440" w:bottom="940" w:left="1440" w:header="432" w:footer="540" w:gutter="0"/>
          <w:cols w:space="720"/>
          <w:docGrid w:linePitch="326"/>
        </w:sectPr>
      </w:pPr>
    </w:p>
    <w:p w:rsidR="00DB538E" w:rsidRPr="00040423" w:rsidRDefault="00DB538E" w:rsidP="00DB538E">
      <w:pPr>
        <w:rPr>
          <w:rFonts w:ascii="Arial" w:hAnsi="Arial" w:cs="Arial"/>
          <w:sz w:val="22"/>
          <w:szCs w:val="22"/>
        </w:rPr>
      </w:pPr>
      <w:r w:rsidRPr="00040423">
        <w:rPr>
          <w:rFonts w:ascii="Arial" w:hAnsi="Arial" w:cs="Arial"/>
          <w:sz w:val="22"/>
          <w:szCs w:val="22"/>
        </w:rPr>
        <w:lastRenderedPageBreak/>
        <w:t>MSDS must be readily accessi</w:t>
      </w:r>
      <w:r w:rsidR="004E0730">
        <w:rPr>
          <w:rFonts w:ascii="Arial" w:hAnsi="Arial" w:cs="Arial"/>
          <w:sz w:val="22"/>
          <w:szCs w:val="22"/>
        </w:rPr>
        <w:t xml:space="preserve">ble to employees when </w:t>
      </w:r>
      <w:r w:rsidRPr="00040423">
        <w:rPr>
          <w:rFonts w:ascii="Arial" w:hAnsi="Arial" w:cs="Arial"/>
          <w:sz w:val="22"/>
          <w:szCs w:val="22"/>
        </w:rPr>
        <w:t xml:space="preserve">in their work areas during their work shifts. This may be accomplished in many different ways. Many employers keep the MSDSs in a </w:t>
      </w:r>
      <w:r w:rsidR="00040423">
        <w:rPr>
          <w:rFonts w:ascii="Arial" w:hAnsi="Arial" w:cs="Arial"/>
          <w:sz w:val="22"/>
          <w:szCs w:val="22"/>
        </w:rPr>
        <w:t xml:space="preserve">RED </w:t>
      </w:r>
      <w:r w:rsidRPr="00040423">
        <w:rPr>
          <w:rFonts w:ascii="Arial" w:hAnsi="Arial" w:cs="Arial"/>
          <w:sz w:val="22"/>
          <w:szCs w:val="22"/>
        </w:rPr>
        <w:t>loose-leaf binder in a central location at the facility. In workplaces with large numbers of chemicals, MSDS information is kept electronically and accessed through computer terminals. As long as employees ca</w:t>
      </w:r>
      <w:r w:rsidR="00040423">
        <w:rPr>
          <w:rFonts w:ascii="Arial" w:hAnsi="Arial" w:cs="Arial"/>
          <w:sz w:val="22"/>
          <w:szCs w:val="22"/>
        </w:rPr>
        <w:t xml:space="preserve">n get the information when </w:t>
      </w:r>
      <w:r w:rsidRPr="00040423">
        <w:rPr>
          <w:rFonts w:ascii="Arial" w:hAnsi="Arial" w:cs="Arial"/>
          <w:sz w:val="22"/>
          <w:szCs w:val="22"/>
        </w:rPr>
        <w:t>need</w:t>
      </w:r>
      <w:r w:rsidR="00040423">
        <w:rPr>
          <w:rFonts w:ascii="Arial" w:hAnsi="Arial" w:cs="Arial"/>
          <w:sz w:val="22"/>
          <w:szCs w:val="22"/>
        </w:rPr>
        <w:t>ed</w:t>
      </w:r>
      <w:r w:rsidRPr="00040423">
        <w:rPr>
          <w:rFonts w:ascii="Arial" w:hAnsi="Arial" w:cs="Arial"/>
          <w:sz w:val="22"/>
          <w:szCs w:val="22"/>
        </w:rPr>
        <w:t xml:space="preserve">, any approach may be used. </w:t>
      </w:r>
    </w:p>
    <w:p w:rsidR="00DB538E" w:rsidRPr="00040423" w:rsidRDefault="00040423" w:rsidP="00DB538E">
      <w:pPr>
        <w:rPr>
          <w:rFonts w:ascii="Arial" w:hAnsi="Arial" w:cs="Arial"/>
          <w:sz w:val="22"/>
          <w:szCs w:val="22"/>
        </w:rPr>
      </w:pPr>
      <w:r w:rsidRPr="00040423">
        <w:rPr>
          <w:rFonts w:ascii="Arial" w:hAnsi="Arial" w:cs="Arial"/>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11.75pt">
            <v:imagedata r:id="rId10" o:title="Msds rack"/>
          </v:shape>
        </w:pict>
      </w:r>
    </w:p>
    <w:p w:rsidR="00040423" w:rsidRDefault="00040423" w:rsidP="00DB538E">
      <w:pPr>
        <w:rPr>
          <w:rFonts w:ascii="Arial" w:hAnsi="Arial" w:cs="Arial"/>
          <w:sz w:val="22"/>
          <w:szCs w:val="22"/>
        </w:rPr>
        <w:sectPr w:rsidR="00040423" w:rsidSect="00040423">
          <w:footnotePr>
            <w:numFmt w:val="lowerLetter"/>
          </w:footnotePr>
          <w:endnotePr>
            <w:numFmt w:val="lowerLetter"/>
          </w:endnotePr>
          <w:type w:val="continuous"/>
          <w:pgSz w:w="12240" w:h="15840"/>
          <w:pgMar w:top="1200" w:right="1440" w:bottom="940" w:left="1440" w:header="432" w:footer="540" w:gutter="0"/>
          <w:cols w:num="2" w:space="720" w:equalWidth="0">
            <w:col w:w="6000" w:space="720"/>
            <w:col w:w="2640"/>
          </w:cols>
          <w:docGrid w:linePitch="326"/>
        </w:sectPr>
      </w:pPr>
    </w:p>
    <w:p w:rsidR="00DB538E" w:rsidRPr="00040423" w:rsidRDefault="00DB538E" w:rsidP="00DB538E">
      <w:pPr>
        <w:rPr>
          <w:rFonts w:ascii="Arial" w:hAnsi="Arial" w:cs="Arial"/>
          <w:b/>
          <w:sz w:val="22"/>
          <w:szCs w:val="22"/>
        </w:rPr>
      </w:pPr>
      <w:r w:rsidRPr="00040423">
        <w:rPr>
          <w:rFonts w:ascii="Arial" w:hAnsi="Arial" w:cs="Arial"/>
          <w:b/>
          <w:sz w:val="22"/>
          <w:szCs w:val="22"/>
        </w:rPr>
        <w:lastRenderedPageBreak/>
        <w:t xml:space="preserve">A </w:t>
      </w:r>
      <w:r w:rsidR="00040423" w:rsidRPr="00040423">
        <w:rPr>
          <w:rFonts w:ascii="Arial" w:hAnsi="Arial" w:cs="Arial"/>
          <w:b/>
          <w:sz w:val="22"/>
          <w:szCs w:val="22"/>
        </w:rPr>
        <w:t xml:space="preserve">compliant MSDS program </w:t>
      </w:r>
      <w:r w:rsidRPr="00040423">
        <w:rPr>
          <w:rFonts w:ascii="Arial" w:hAnsi="Arial" w:cs="Arial"/>
          <w:b/>
          <w:sz w:val="22"/>
          <w:szCs w:val="22"/>
        </w:rPr>
        <w:t xml:space="preserve">may include: </w:t>
      </w:r>
    </w:p>
    <w:p w:rsidR="00DB538E" w:rsidRPr="00040423" w:rsidRDefault="00DB538E" w:rsidP="00040423">
      <w:pPr>
        <w:ind w:left="720" w:hanging="720"/>
        <w:rPr>
          <w:rFonts w:ascii="Arial" w:hAnsi="Arial" w:cs="Arial"/>
          <w:sz w:val="22"/>
          <w:szCs w:val="22"/>
        </w:rPr>
      </w:pPr>
      <w:r w:rsidRPr="00040423">
        <w:rPr>
          <w:rFonts w:ascii="Arial" w:hAnsi="Arial" w:cs="Arial"/>
          <w:sz w:val="22"/>
          <w:szCs w:val="22"/>
        </w:rPr>
        <w:t>1. Designation of person responsible for obtaining and maintaining the MSDS</w:t>
      </w:r>
      <w:r w:rsidR="00040423">
        <w:rPr>
          <w:rFonts w:ascii="Arial" w:hAnsi="Arial" w:cs="Arial"/>
          <w:sz w:val="22"/>
          <w:szCs w:val="22"/>
        </w:rPr>
        <w:t>s;</w:t>
      </w:r>
    </w:p>
    <w:p w:rsidR="00DB538E" w:rsidRPr="00040423" w:rsidRDefault="00DB538E" w:rsidP="00040423">
      <w:pPr>
        <w:ind w:left="270" w:hanging="270"/>
        <w:rPr>
          <w:rFonts w:ascii="Arial" w:hAnsi="Arial" w:cs="Arial"/>
          <w:sz w:val="22"/>
          <w:szCs w:val="22"/>
        </w:rPr>
      </w:pPr>
      <w:r w:rsidRPr="00040423">
        <w:rPr>
          <w:rFonts w:ascii="Arial" w:hAnsi="Arial" w:cs="Arial"/>
          <w:sz w:val="22"/>
          <w:szCs w:val="22"/>
        </w:rPr>
        <w:t>2. How such sheets are to be maintained in the workplace (</w:t>
      </w:r>
      <w:r w:rsidR="00040423">
        <w:rPr>
          <w:rFonts w:ascii="Arial" w:hAnsi="Arial" w:cs="Arial"/>
          <w:sz w:val="22"/>
          <w:szCs w:val="22"/>
        </w:rPr>
        <w:t>such as a RED</w:t>
      </w:r>
      <w:r w:rsidRPr="00040423">
        <w:rPr>
          <w:rFonts w:ascii="Arial" w:hAnsi="Arial" w:cs="Arial"/>
          <w:sz w:val="22"/>
          <w:szCs w:val="22"/>
        </w:rPr>
        <w:t xml:space="preserve"> </w:t>
      </w:r>
      <w:r w:rsidR="00040423">
        <w:rPr>
          <w:rFonts w:ascii="Arial" w:hAnsi="Arial" w:cs="Arial"/>
          <w:sz w:val="22"/>
          <w:szCs w:val="22"/>
        </w:rPr>
        <w:t>binder</w:t>
      </w:r>
      <w:r w:rsidRPr="00040423">
        <w:rPr>
          <w:rFonts w:ascii="Arial" w:hAnsi="Arial" w:cs="Arial"/>
          <w:sz w:val="22"/>
          <w:szCs w:val="22"/>
        </w:rPr>
        <w:t>)</w:t>
      </w:r>
      <w:r w:rsidR="00040423">
        <w:rPr>
          <w:rFonts w:ascii="Arial" w:hAnsi="Arial" w:cs="Arial"/>
          <w:sz w:val="22"/>
          <w:szCs w:val="22"/>
        </w:rPr>
        <w:t xml:space="preserve"> and </w:t>
      </w:r>
      <w:r w:rsidRPr="00040423">
        <w:rPr>
          <w:rFonts w:ascii="Arial" w:hAnsi="Arial" w:cs="Arial"/>
          <w:sz w:val="22"/>
          <w:szCs w:val="22"/>
        </w:rPr>
        <w:t xml:space="preserve">how employees can obtain access to them when they are in </w:t>
      </w:r>
      <w:r w:rsidR="004E0730">
        <w:rPr>
          <w:rFonts w:ascii="Arial" w:hAnsi="Arial" w:cs="Arial"/>
          <w:sz w:val="22"/>
          <w:szCs w:val="22"/>
        </w:rPr>
        <w:t>their work area during the work</w:t>
      </w:r>
      <w:r w:rsidRPr="00040423">
        <w:rPr>
          <w:rFonts w:ascii="Arial" w:hAnsi="Arial" w:cs="Arial"/>
          <w:sz w:val="22"/>
          <w:szCs w:val="22"/>
        </w:rPr>
        <w:t xml:space="preserve">shift; </w:t>
      </w:r>
    </w:p>
    <w:p w:rsidR="00DB538E" w:rsidRPr="00040423" w:rsidRDefault="00DB538E" w:rsidP="00040423">
      <w:pPr>
        <w:ind w:left="720" w:hanging="720"/>
        <w:rPr>
          <w:rFonts w:ascii="Arial" w:hAnsi="Arial" w:cs="Arial"/>
          <w:sz w:val="22"/>
          <w:szCs w:val="22"/>
        </w:rPr>
      </w:pPr>
      <w:r w:rsidRPr="00040423">
        <w:rPr>
          <w:rFonts w:ascii="Arial" w:hAnsi="Arial" w:cs="Arial"/>
          <w:sz w:val="22"/>
          <w:szCs w:val="22"/>
        </w:rPr>
        <w:t xml:space="preserve">3. Procedures to follow when the MSDS is not received at the time of the first shipment; </w:t>
      </w:r>
    </w:p>
    <w:p w:rsidR="00DB538E" w:rsidRPr="00040423" w:rsidRDefault="00DB538E" w:rsidP="00040423">
      <w:pPr>
        <w:ind w:left="270" w:hanging="270"/>
        <w:rPr>
          <w:rFonts w:ascii="Arial" w:hAnsi="Arial" w:cs="Arial"/>
          <w:sz w:val="22"/>
          <w:szCs w:val="22"/>
        </w:rPr>
      </w:pPr>
      <w:r w:rsidRPr="00040423">
        <w:rPr>
          <w:rFonts w:ascii="Arial" w:hAnsi="Arial" w:cs="Arial"/>
          <w:sz w:val="22"/>
          <w:szCs w:val="22"/>
        </w:rPr>
        <w:t>4. A list of all products in the facility (an inventory) that require an MSDS to be maintained.</w:t>
      </w:r>
    </w:p>
    <w:p w:rsidR="00912DD3" w:rsidRPr="00040423" w:rsidRDefault="00912DD3" w:rsidP="00B75516">
      <w:pPr>
        <w:numPr>
          <w:ilvl w:val="12"/>
          <w:numId w:val="0"/>
        </w:numPr>
        <w:tabs>
          <w:tab w:val="left" w:pos="-2070"/>
        </w:tabs>
        <w:rPr>
          <w:rFonts w:ascii="Arial" w:hAnsi="Arial" w:cs="Arial"/>
          <w:b/>
          <w:bCs/>
          <w:i/>
          <w:sz w:val="22"/>
          <w:szCs w:val="22"/>
        </w:rPr>
      </w:pPr>
    </w:p>
    <w:p w:rsidR="00EF4088" w:rsidRPr="00040423" w:rsidRDefault="00EF4088" w:rsidP="00B75516">
      <w:pPr>
        <w:numPr>
          <w:ilvl w:val="12"/>
          <w:numId w:val="0"/>
        </w:numPr>
        <w:tabs>
          <w:tab w:val="left" w:pos="-2070"/>
        </w:tabs>
        <w:rPr>
          <w:rFonts w:ascii="Arial" w:hAnsi="Arial" w:cs="Arial"/>
          <w:b/>
          <w:bCs/>
          <w:i/>
          <w:sz w:val="22"/>
          <w:szCs w:val="22"/>
        </w:rPr>
        <w:sectPr w:rsidR="00EF4088" w:rsidRPr="00040423" w:rsidSect="00040423">
          <w:footnotePr>
            <w:numFmt w:val="lowerLetter"/>
          </w:footnotePr>
          <w:endnotePr>
            <w:numFmt w:val="lowerLetter"/>
          </w:endnotePr>
          <w:type w:val="continuous"/>
          <w:pgSz w:w="12240" w:h="15840"/>
          <w:pgMar w:top="1200" w:right="1440" w:bottom="940" w:left="1440" w:header="432" w:footer="540" w:gutter="0"/>
          <w:cols w:space="720"/>
          <w:docGrid w:linePitch="326"/>
        </w:sectPr>
      </w:pPr>
    </w:p>
    <w:p w:rsidR="00B75516" w:rsidRPr="00040423" w:rsidRDefault="00B75516" w:rsidP="00B75516">
      <w:pPr>
        <w:numPr>
          <w:ilvl w:val="12"/>
          <w:numId w:val="0"/>
        </w:numPr>
        <w:tabs>
          <w:tab w:val="left" w:pos="-2070"/>
        </w:tabs>
        <w:rPr>
          <w:rFonts w:ascii="Arial" w:hAnsi="Arial" w:cs="Arial"/>
          <w:b/>
          <w:bCs/>
          <w:i/>
          <w:sz w:val="22"/>
          <w:szCs w:val="22"/>
        </w:rPr>
      </w:pPr>
      <w:r w:rsidRPr="00040423">
        <w:rPr>
          <w:rFonts w:ascii="Arial" w:hAnsi="Arial" w:cs="Arial"/>
          <w:b/>
          <w:bCs/>
          <w:i/>
          <w:sz w:val="22"/>
          <w:szCs w:val="22"/>
        </w:rPr>
        <w:lastRenderedPageBreak/>
        <w:t>Training Opportunity</w:t>
      </w:r>
    </w:p>
    <w:p w:rsidR="00912DD3" w:rsidRPr="00040423" w:rsidRDefault="00B75516" w:rsidP="00912DD3">
      <w:pPr>
        <w:numPr>
          <w:ilvl w:val="12"/>
          <w:numId w:val="0"/>
        </w:numPr>
        <w:tabs>
          <w:tab w:val="left" w:pos="-2070"/>
        </w:tabs>
        <w:rPr>
          <w:rFonts w:ascii="Arial" w:hAnsi="Arial" w:cs="Arial"/>
          <w:b/>
          <w:bCs/>
          <w:i/>
          <w:sz w:val="22"/>
          <w:szCs w:val="22"/>
        </w:rPr>
      </w:pPr>
      <w:r w:rsidRPr="00040423">
        <w:rPr>
          <w:rFonts w:ascii="Arial" w:hAnsi="Arial" w:cs="Arial"/>
          <w:bCs/>
          <w:sz w:val="22"/>
          <w:szCs w:val="22"/>
        </w:rPr>
        <w:t xml:space="preserve">A review of the </w:t>
      </w:r>
      <w:r w:rsidR="00040423">
        <w:rPr>
          <w:rFonts w:ascii="Arial" w:hAnsi="Arial" w:cs="Arial"/>
          <w:bCs/>
          <w:sz w:val="22"/>
          <w:szCs w:val="22"/>
        </w:rPr>
        <w:t xml:space="preserve">RED binder containing the MSDSs and the information each sheet contains </w:t>
      </w:r>
      <w:r w:rsidRPr="00040423">
        <w:rPr>
          <w:rFonts w:ascii="Arial" w:hAnsi="Arial" w:cs="Arial"/>
          <w:bCs/>
          <w:sz w:val="22"/>
          <w:szCs w:val="22"/>
        </w:rPr>
        <w:t xml:space="preserve">is a good opportunity to meet the requirements of the safety training program. </w:t>
      </w:r>
    </w:p>
    <w:p w:rsidR="00912DD3" w:rsidRPr="00040423" w:rsidRDefault="00A746D0" w:rsidP="00912DD3">
      <w:pPr>
        <w:numPr>
          <w:ilvl w:val="12"/>
          <w:numId w:val="0"/>
        </w:numPr>
        <w:tabs>
          <w:tab w:val="left" w:pos="-2070"/>
        </w:tabs>
        <w:rPr>
          <w:rFonts w:ascii="Arial" w:hAnsi="Arial" w:cs="Arial"/>
          <w:b/>
          <w:bCs/>
          <w:i/>
          <w:sz w:val="22"/>
          <w:szCs w:val="22"/>
        </w:rPr>
      </w:pPr>
      <w:r w:rsidRPr="00040423">
        <w:rPr>
          <w:rFonts w:ascii="Arial" w:hAnsi="Arial" w:cs="Arial"/>
          <w:b/>
          <w:bCs/>
          <w:i/>
          <w:sz w:val="22"/>
          <w:szCs w:val="22"/>
        </w:rPr>
        <w:lastRenderedPageBreak/>
        <w:pict>
          <v:shape id="_x0000_i1026" type="#_x0000_t75" style="width:85.5pt;height:58.5pt">
            <v:imagedata r:id="rId11" o:title="TrainingIcon"/>
          </v:shape>
        </w:pict>
      </w:r>
    </w:p>
    <w:p w:rsidR="00912DD3" w:rsidRPr="00040423" w:rsidRDefault="00912DD3" w:rsidP="00B75516">
      <w:pPr>
        <w:numPr>
          <w:ilvl w:val="12"/>
          <w:numId w:val="0"/>
        </w:numPr>
        <w:tabs>
          <w:tab w:val="left" w:pos="-2070"/>
        </w:tabs>
        <w:rPr>
          <w:rFonts w:ascii="Arial" w:hAnsi="Arial" w:cs="Arial"/>
          <w:bCs/>
          <w:sz w:val="22"/>
          <w:szCs w:val="22"/>
        </w:rPr>
        <w:sectPr w:rsidR="00912DD3" w:rsidRPr="00040423" w:rsidSect="00912DD3">
          <w:footnotePr>
            <w:numFmt w:val="lowerLetter"/>
          </w:footnotePr>
          <w:endnotePr>
            <w:numFmt w:val="lowerLetter"/>
          </w:endnotePr>
          <w:type w:val="continuous"/>
          <w:pgSz w:w="12240" w:h="15840"/>
          <w:pgMar w:top="1200" w:right="1440" w:bottom="940" w:left="1440" w:header="720" w:footer="540" w:gutter="0"/>
          <w:cols w:num="2" w:space="720" w:equalWidth="0">
            <w:col w:w="6000" w:space="720"/>
            <w:col w:w="2640"/>
          </w:cols>
        </w:sectPr>
      </w:pPr>
    </w:p>
    <w:p w:rsidR="0034114E" w:rsidRPr="00040423" w:rsidRDefault="0034114E">
      <w:pPr>
        <w:rPr>
          <w:rFonts w:ascii="Arial" w:hAnsi="Arial" w:cs="Arial"/>
          <w:b/>
          <w:i/>
          <w:sz w:val="22"/>
          <w:szCs w:val="22"/>
        </w:rPr>
      </w:pPr>
    </w:p>
    <w:sectPr w:rsidR="0034114E" w:rsidRPr="00040423" w:rsidSect="00912DD3">
      <w:footnotePr>
        <w:numFmt w:val="lowerLetter"/>
      </w:footnotePr>
      <w:endnotePr>
        <w:numFmt w:val="lowerLetter"/>
      </w:endnotePr>
      <w:type w:val="continuous"/>
      <w:pgSz w:w="12240" w:h="15840"/>
      <w:pgMar w:top="1200" w:right="1440" w:bottom="940" w:left="1440" w:header="720" w:footer="5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020" w:rsidRDefault="00CA6020">
      <w:r>
        <w:separator/>
      </w:r>
    </w:p>
  </w:endnote>
  <w:endnote w:type="continuationSeparator" w:id="0">
    <w:p w:rsidR="00CA6020" w:rsidRDefault="00CA60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58E" w:rsidRPr="00145CE6" w:rsidRDefault="009C158E" w:rsidP="00145CE6">
    <w:pPr>
      <w:pStyle w:val="Header0"/>
      <w:jc w:val="right"/>
      <w:rPr>
        <w:rFonts w:ascii="Arial" w:hAnsi="Arial" w:cs="Arial"/>
        <w:i/>
        <w:color w:val="33996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020" w:rsidRDefault="00CA6020">
      <w:r>
        <w:separator/>
      </w:r>
    </w:p>
  </w:footnote>
  <w:footnote w:type="continuationSeparator" w:id="0">
    <w:p w:rsidR="00CA6020" w:rsidRDefault="00CA6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A8D" w:rsidRPr="00864A8D" w:rsidRDefault="00864A8D" w:rsidP="00864A8D">
    <w:pPr>
      <w:pStyle w:val="Header0"/>
      <w:tabs>
        <w:tab w:val="clear" w:pos="4680"/>
        <w:tab w:val="clear" w:pos="9360"/>
        <w:tab w:val="right" w:leader="dot" w:pos="8640"/>
      </w:tabs>
      <w:ind w:left="720"/>
      <w:rPr>
        <w:i/>
        <w:color w:val="00B05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nsid w:val="00000009"/>
    <w:multiLevelType w:val="singleLevel"/>
    <w:tmpl w:val="00000009"/>
    <w:lvl w:ilvl="0">
      <w:start w:val="1"/>
      <w:numFmt w:val="none"/>
      <w:suff w:val="nothing"/>
      <w:lvlText w:val="C"/>
      <w:lvlJc w:val="left"/>
      <w:rPr>
        <w:rFonts w:ascii="WP MathA" w:hAnsi="WP MathA"/>
      </w:rPr>
    </w:lvl>
  </w:abstractNum>
  <w:abstractNum w:abstractNumId="9">
    <w:nsid w:val="0000000A"/>
    <w:multiLevelType w:val="singleLevel"/>
    <w:tmpl w:val="0000000A"/>
    <w:lvl w:ilvl="0">
      <w:start w:val="1"/>
      <w:numFmt w:val="none"/>
      <w:suff w:val="nothing"/>
      <w:lvlText w:val="C"/>
      <w:lvlJc w:val="left"/>
      <w:rPr>
        <w:rFonts w:ascii="WP MathA" w:hAnsi="WP MathA"/>
      </w:rPr>
    </w:lvl>
  </w:abstractNum>
  <w:abstractNum w:abstractNumId="10">
    <w:nsid w:val="0000000B"/>
    <w:multiLevelType w:val="singleLevel"/>
    <w:tmpl w:val="0000000B"/>
    <w:lvl w:ilvl="0">
      <w:start w:val="1"/>
      <w:numFmt w:val="none"/>
      <w:suff w:val="nothing"/>
      <w:lvlText w:val="C"/>
      <w:lvlJc w:val="left"/>
      <w:rPr>
        <w:rFonts w:ascii="WP MathA" w:hAnsi="WP MathA"/>
      </w:rPr>
    </w:lvl>
  </w:abstractNum>
  <w:abstractNum w:abstractNumId="11">
    <w:nsid w:val="05205CF1"/>
    <w:multiLevelType w:val="hybridMultilevel"/>
    <w:tmpl w:val="8CBC7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297A8E"/>
    <w:multiLevelType w:val="hybridMultilevel"/>
    <w:tmpl w:val="C8064914"/>
    <w:lvl w:ilvl="0" w:tplc="04090011">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F2575"/>
    <w:multiLevelType w:val="hybridMultilevel"/>
    <w:tmpl w:val="5EC081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B60D3"/>
    <w:multiLevelType w:val="hybridMultilevel"/>
    <w:tmpl w:val="9B6AD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DC2D85"/>
    <w:multiLevelType w:val="hybridMultilevel"/>
    <w:tmpl w:val="120E1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054E06"/>
    <w:multiLevelType w:val="hybridMultilevel"/>
    <w:tmpl w:val="288290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E013B"/>
    <w:multiLevelType w:val="hybridMultilevel"/>
    <w:tmpl w:val="DC368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9B742A"/>
    <w:multiLevelType w:val="hybridMultilevel"/>
    <w:tmpl w:val="76843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667CE"/>
    <w:multiLevelType w:val="hybridMultilevel"/>
    <w:tmpl w:val="19BED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357590"/>
    <w:multiLevelType w:val="hybridMultilevel"/>
    <w:tmpl w:val="61C09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4F32ED"/>
    <w:multiLevelType w:val="hybridMultilevel"/>
    <w:tmpl w:val="BC8AA9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780B62"/>
    <w:multiLevelType w:val="hybridMultilevel"/>
    <w:tmpl w:val="E39A0D6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11"/>
  </w:num>
  <w:num w:numId="21">
    <w:abstractNumId w:val="18"/>
  </w:num>
  <w:num w:numId="22">
    <w:abstractNumId w:val="19"/>
  </w:num>
  <w:num w:numId="23">
    <w:abstractNumId w:val="14"/>
  </w:num>
  <w:num w:numId="24">
    <w:abstractNumId w:val="17"/>
  </w:num>
  <w:num w:numId="25">
    <w:abstractNumId w:val="22"/>
  </w:num>
  <w:num w:numId="26">
    <w:abstractNumId w:val="15"/>
  </w:num>
  <w:num w:numId="27">
    <w:abstractNumId w:val="20"/>
  </w:num>
  <w:num w:numId="28">
    <w:abstractNumId w:val="16"/>
  </w:num>
  <w:num w:numId="29">
    <w:abstractNumId w:val="21"/>
  </w:num>
  <w:num w:numId="30">
    <w:abstractNumId w:val="13"/>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158E"/>
    <w:rsid w:val="00040423"/>
    <w:rsid w:val="00113811"/>
    <w:rsid w:val="00145CE6"/>
    <w:rsid w:val="00203358"/>
    <w:rsid w:val="00206C29"/>
    <w:rsid w:val="00271DFA"/>
    <w:rsid w:val="00280DEC"/>
    <w:rsid w:val="0034114E"/>
    <w:rsid w:val="00373912"/>
    <w:rsid w:val="003867FE"/>
    <w:rsid w:val="00413D85"/>
    <w:rsid w:val="004E0730"/>
    <w:rsid w:val="005A4A08"/>
    <w:rsid w:val="005F567B"/>
    <w:rsid w:val="006178B4"/>
    <w:rsid w:val="00777B28"/>
    <w:rsid w:val="00787095"/>
    <w:rsid w:val="007A014F"/>
    <w:rsid w:val="00864A8D"/>
    <w:rsid w:val="008A076B"/>
    <w:rsid w:val="008C0B3D"/>
    <w:rsid w:val="00912DD3"/>
    <w:rsid w:val="00955E6B"/>
    <w:rsid w:val="009C158E"/>
    <w:rsid w:val="00A746D0"/>
    <w:rsid w:val="00A90B74"/>
    <w:rsid w:val="00AA6129"/>
    <w:rsid w:val="00AB0708"/>
    <w:rsid w:val="00B60EC7"/>
    <w:rsid w:val="00B75516"/>
    <w:rsid w:val="00CA6020"/>
    <w:rsid w:val="00D85093"/>
    <w:rsid w:val="00DB538E"/>
    <w:rsid w:val="00E13BC1"/>
    <w:rsid w:val="00EF4088"/>
    <w:rsid w:val="00F862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jc w:val="center"/>
      <w:outlineLvl w:val="0"/>
    </w:pPr>
    <w:rPr>
      <w:b/>
      <w:bCs/>
      <w:sz w:val="18"/>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iC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heading10">
    <w:name w:val="heading 1"/>
    <w:basedOn w:val="Normal"/>
    <w:rPr>
      <w:rFonts w:ascii="Arial" w:hAnsi="Arial"/>
      <w:b/>
      <w:sz w:val="28"/>
    </w:rPr>
  </w:style>
  <w:style w:type="paragraph" w:customStyle="1" w:styleId="heading3">
    <w:name w:val="heading 3"/>
    <w:basedOn w:val="Normal"/>
    <w:rPr>
      <w:rFonts w:ascii="Arial" w:hAnsi="Arial"/>
    </w:rPr>
  </w:style>
  <w:style w:type="character" w:customStyle="1" w:styleId="DefaultPara">
    <w:name w:val="Default Para"/>
    <w:basedOn w:val="Normal"/>
  </w:style>
  <w:style w:type="paragraph" w:customStyle="1" w:styleId="header">
    <w:name w:val="header"/>
    <w:basedOn w:val="Normal"/>
    <w:pPr>
      <w:tabs>
        <w:tab w:val="left" w:pos="0"/>
        <w:tab w:val="center" w:pos="4320"/>
        <w:tab w:val="right" w:pos="8640"/>
        <w:tab w:val="left" w:pos="9360"/>
        <w:tab w:val="left" w:pos="10080"/>
        <w:tab w:val="left" w:pos="10800"/>
      </w:tabs>
    </w:pPr>
    <w:rPr>
      <w:sz w:val="20"/>
    </w:rPr>
  </w:style>
  <w:style w:type="paragraph" w:customStyle="1" w:styleId="footer">
    <w:name w:val="footer"/>
    <w:basedOn w:val="Normal"/>
    <w:pPr>
      <w:tabs>
        <w:tab w:val="left" w:pos="0"/>
        <w:tab w:val="center" w:pos="4320"/>
        <w:tab w:val="right" w:pos="8640"/>
        <w:tab w:val="left" w:pos="9360"/>
        <w:tab w:val="left" w:pos="10080"/>
        <w:tab w:val="left" w:pos="10800"/>
      </w:tabs>
    </w:pPr>
    <w:rPr>
      <w:sz w:val="20"/>
    </w:rPr>
  </w:style>
  <w:style w:type="paragraph" w:customStyle="1" w:styleId="Heading11">
    <w:name w:val="Heading 1  "/>
    <w:basedOn w:val="Normal"/>
    <w:pPr>
      <w:spacing w:line="244" w:lineRule="auto"/>
    </w:pPr>
    <w:rPr>
      <w:rFonts w:ascii="Arial" w:hAnsi="Arial"/>
      <w:sz w:val="32"/>
    </w:rPr>
  </w:style>
  <w:style w:type="paragraph" w:styleId="BodyText2">
    <w:name w:val="Body Text 2"/>
    <w:basedOn w:val="Normal"/>
    <w:rPr>
      <w:sz w:val="28"/>
    </w:rPr>
  </w:style>
  <w:style w:type="paragraph" w:customStyle="1" w:styleId="BodyText0">
    <w:name w:val="Body Text  "/>
    <w:basedOn w:val="Normal"/>
    <w:pPr>
      <w:spacing w:line="254" w:lineRule="auto"/>
    </w:pPr>
    <w:rPr>
      <w:rFonts w:ascii="Arial" w:hAnsi="Arial"/>
    </w:rPr>
  </w:style>
  <w:style w:type="paragraph" w:customStyle="1" w:styleId="SubtitleP">
    <w:name w:val="Subtitle  P"/>
    <w:basedOn w:val="Normal"/>
    <w:pPr>
      <w:spacing w:line="304" w:lineRule="auto"/>
    </w:pPr>
    <w:rPr>
      <w:rFonts w:ascii="Arial" w:hAnsi="Arial"/>
      <w:i/>
      <w:sz w:val="20"/>
    </w:rPr>
  </w:style>
  <w:style w:type="character" w:styleId="Hyperlink">
    <w:name w:val="Hyperlink"/>
    <w:basedOn w:val="DefaultParagraphFont"/>
    <w:uiPriority w:val="99"/>
    <w:unhideWhenUsed/>
    <w:rsid w:val="00AB0708"/>
    <w:rPr>
      <w:color w:val="0000FF"/>
      <w:u w:val="single"/>
    </w:rPr>
  </w:style>
  <w:style w:type="paragraph" w:styleId="Header0">
    <w:name w:val="header"/>
    <w:basedOn w:val="Normal"/>
    <w:link w:val="HeaderChar"/>
    <w:rsid w:val="00145CE6"/>
    <w:pPr>
      <w:tabs>
        <w:tab w:val="center" w:pos="4680"/>
        <w:tab w:val="right" w:pos="9360"/>
      </w:tabs>
    </w:pPr>
  </w:style>
  <w:style w:type="character" w:customStyle="1" w:styleId="HeaderChar">
    <w:name w:val="Header Char"/>
    <w:basedOn w:val="DefaultParagraphFont"/>
    <w:link w:val="Header0"/>
    <w:rsid w:val="00145CE6"/>
    <w:rPr>
      <w:sz w:val="24"/>
    </w:rPr>
  </w:style>
  <w:style w:type="paragraph" w:styleId="Footer0">
    <w:name w:val="footer"/>
    <w:basedOn w:val="Normal"/>
    <w:link w:val="FooterChar"/>
    <w:rsid w:val="00145CE6"/>
    <w:pPr>
      <w:tabs>
        <w:tab w:val="center" w:pos="4680"/>
        <w:tab w:val="right" w:pos="9360"/>
      </w:tabs>
    </w:pPr>
  </w:style>
  <w:style w:type="character" w:customStyle="1" w:styleId="FooterChar">
    <w:name w:val="Footer Char"/>
    <w:basedOn w:val="DefaultParagraphFont"/>
    <w:link w:val="Footer0"/>
    <w:rsid w:val="00145CE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E177-69D9-4A77-A66B-8B1C06A1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Retail Sales Permit for Household Hazardous Materials</vt:lpstr>
    </vt:vector>
  </TitlesOfParts>
  <Company/>
  <LinksUpToDate>false</LinksUpToDate>
  <CharactersWithSpaces>2634</CharactersWithSpaces>
  <SharedDoc>false</SharedDoc>
  <HLinks>
    <vt:vector size="12" baseType="variant">
      <vt:variant>
        <vt:i4>7208984</vt:i4>
      </vt:variant>
      <vt:variant>
        <vt:i4>0</vt:i4>
      </vt:variant>
      <vt:variant>
        <vt:i4>0</vt:i4>
      </vt:variant>
      <vt:variant>
        <vt:i4>5</vt:i4>
      </vt:variant>
      <vt:variant>
        <vt:lpwstr>mailto:Schauls3@mchsi.com</vt:lpwstr>
      </vt:variant>
      <vt:variant>
        <vt:lpwstr/>
      </vt:variant>
      <vt:variant>
        <vt:i4>3997750</vt:i4>
      </vt:variant>
      <vt:variant>
        <vt:i4>0</vt:i4>
      </vt:variant>
      <vt:variant>
        <vt:i4>0</vt:i4>
      </vt:variant>
      <vt:variant>
        <vt:i4>5</vt:i4>
      </vt:variant>
      <vt:variant>
        <vt:lpwstr>http://www.sueschauls.com/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Sales Permit for Household Hazardous Materials</dc:title>
  <dc:creator>saver</dc:creator>
  <cp:lastModifiedBy>Sue</cp:lastModifiedBy>
  <cp:revision>3</cp:revision>
  <cp:lastPrinted>2009-02-11T17:31:00Z</cp:lastPrinted>
  <dcterms:created xsi:type="dcterms:W3CDTF">2009-11-11T18:49:00Z</dcterms:created>
  <dcterms:modified xsi:type="dcterms:W3CDTF">2009-11-11T18:51:00Z</dcterms:modified>
</cp:coreProperties>
</file>