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D2" w:rsidRPr="00286791" w:rsidRDefault="00BF2000" w:rsidP="00D45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86791">
        <w:rPr>
          <w:rFonts w:ascii="Arial" w:hAnsi="Arial" w:cs="Arial"/>
          <w:b/>
          <w:sz w:val="36"/>
          <w:szCs w:val="36"/>
        </w:rPr>
        <w:t xml:space="preserve">Value of </w:t>
      </w:r>
      <w:r w:rsidR="00A46ABC" w:rsidRPr="00286791">
        <w:rPr>
          <w:rFonts w:ascii="Arial" w:hAnsi="Arial" w:cs="Arial"/>
          <w:b/>
          <w:sz w:val="36"/>
          <w:szCs w:val="36"/>
        </w:rPr>
        <w:t xml:space="preserve">Education </w:t>
      </w:r>
      <w:r w:rsidRPr="00286791">
        <w:rPr>
          <w:rFonts w:ascii="Arial" w:hAnsi="Arial" w:cs="Arial"/>
          <w:b/>
          <w:sz w:val="36"/>
          <w:szCs w:val="36"/>
        </w:rPr>
        <w:t>and the Cost of Doing Nothing</w:t>
      </w:r>
    </w:p>
    <w:p w:rsidR="00286791" w:rsidRPr="00286791" w:rsidRDefault="00286791" w:rsidP="00D45158">
      <w:pPr>
        <w:spacing w:after="0" w:line="240" w:lineRule="auto"/>
        <w:jc w:val="center"/>
        <w:rPr>
          <w:rFonts w:ascii="Arial" w:hAnsi="Arial" w:cs="Arial"/>
          <w:i/>
        </w:rPr>
      </w:pPr>
      <w:r w:rsidRPr="00286791">
        <w:rPr>
          <w:rFonts w:ascii="Arial" w:hAnsi="Arial" w:cs="Arial"/>
          <w:i/>
        </w:rPr>
        <w:t xml:space="preserve">By Sue </w:t>
      </w:r>
      <w:proofErr w:type="spellStart"/>
      <w:r w:rsidRPr="00286791">
        <w:rPr>
          <w:rFonts w:ascii="Arial" w:hAnsi="Arial" w:cs="Arial"/>
          <w:i/>
        </w:rPr>
        <w:t>Schauls</w:t>
      </w:r>
      <w:proofErr w:type="spellEnd"/>
    </w:p>
    <w:p w:rsidR="001D66A2" w:rsidRPr="00D45158" w:rsidRDefault="001D66A2" w:rsidP="00D451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D66A2" w:rsidRDefault="001D66A2" w:rsidP="00D45158">
      <w:pPr>
        <w:spacing w:after="0" w:line="240" w:lineRule="auto"/>
        <w:rPr>
          <w:rFonts w:ascii="Arial" w:hAnsi="Arial" w:cs="Arial"/>
        </w:rPr>
        <w:sectPr w:rsidR="001D66A2" w:rsidSect="008022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3806" w:rsidRPr="00D45158" w:rsidRDefault="0012192A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lastRenderedPageBreak/>
        <w:t xml:space="preserve">Business owners intuitively </w:t>
      </w:r>
      <w:r w:rsidR="00DF3806" w:rsidRPr="00D45158">
        <w:rPr>
          <w:rFonts w:ascii="Arial" w:hAnsi="Arial" w:cs="Arial"/>
        </w:rPr>
        <w:t>understand the value of a skilled</w:t>
      </w:r>
      <w:r w:rsidRPr="00D45158">
        <w:rPr>
          <w:rFonts w:ascii="Arial" w:hAnsi="Arial" w:cs="Arial"/>
        </w:rPr>
        <w:t xml:space="preserve"> employee, yet </w:t>
      </w:r>
      <w:r w:rsidR="00DF3806" w:rsidRPr="00D45158">
        <w:rPr>
          <w:rFonts w:ascii="Arial" w:hAnsi="Arial" w:cs="Arial"/>
        </w:rPr>
        <w:t xml:space="preserve">many companies fail to realize the benefits that </w:t>
      </w:r>
      <w:r w:rsidRPr="00D45158">
        <w:rPr>
          <w:rFonts w:ascii="Arial" w:hAnsi="Arial" w:cs="Arial"/>
        </w:rPr>
        <w:t>training</w:t>
      </w:r>
      <w:r w:rsidR="00DF3806" w:rsidRPr="00D45158">
        <w:rPr>
          <w:rFonts w:ascii="Arial" w:hAnsi="Arial" w:cs="Arial"/>
        </w:rPr>
        <w:t xml:space="preserve"> can make in an organization. </w:t>
      </w:r>
      <w:r w:rsidRPr="00D45158">
        <w:rPr>
          <w:rFonts w:ascii="Arial" w:hAnsi="Arial" w:cs="Arial"/>
        </w:rPr>
        <w:t xml:space="preserve">Worse, leaders underestimate the high cost of not training. </w:t>
      </w:r>
      <w:r w:rsidR="00857E1E" w:rsidRPr="00D45158">
        <w:rPr>
          <w:rFonts w:ascii="Arial" w:hAnsi="Arial" w:cs="Arial"/>
        </w:rPr>
        <w:t>IBM recently published a white paper on the “Value of Training and High Cost of Doing Nothing</w:t>
      </w:r>
      <w:r w:rsidR="00857E1E" w:rsidRPr="00D45158">
        <w:rPr>
          <w:rFonts w:ascii="Arial" w:hAnsi="Arial" w:cs="Arial"/>
          <w:vertAlign w:val="superscript"/>
        </w:rPr>
        <w:t>1</w:t>
      </w:r>
      <w:r w:rsidR="00857E1E" w:rsidRPr="00D45158">
        <w:rPr>
          <w:rFonts w:ascii="Arial" w:hAnsi="Arial" w:cs="Arial"/>
        </w:rPr>
        <w:t xml:space="preserve">” the insights applicable outside the IT industry are paraphrased throughout this article. </w:t>
      </w:r>
      <w:r w:rsidRPr="00D45158">
        <w:rPr>
          <w:rFonts w:ascii="Arial" w:hAnsi="Arial" w:cs="Arial"/>
        </w:rPr>
        <w:t>B</w:t>
      </w:r>
      <w:r w:rsidR="00DF3806" w:rsidRPr="00D45158">
        <w:rPr>
          <w:rFonts w:ascii="Arial" w:hAnsi="Arial" w:cs="Arial"/>
        </w:rPr>
        <w:t>usiness areas which are directly impacted by employee</w:t>
      </w:r>
      <w:r w:rsidRPr="00D45158">
        <w:rPr>
          <w:rFonts w:ascii="Arial" w:hAnsi="Arial" w:cs="Arial"/>
        </w:rPr>
        <w:t xml:space="preserve"> </w:t>
      </w:r>
      <w:r w:rsidR="00857E1E" w:rsidRPr="00D45158">
        <w:rPr>
          <w:rFonts w:ascii="Arial" w:hAnsi="Arial" w:cs="Arial"/>
        </w:rPr>
        <w:t>skill</w:t>
      </w:r>
      <w:r w:rsidRPr="00D45158">
        <w:rPr>
          <w:rFonts w:ascii="Arial" w:hAnsi="Arial" w:cs="Arial"/>
        </w:rPr>
        <w:t xml:space="preserve"> include</w:t>
      </w:r>
      <w:r w:rsidR="00DF3806" w:rsidRPr="00D45158">
        <w:rPr>
          <w:rFonts w:ascii="Arial" w:hAnsi="Arial" w:cs="Arial"/>
        </w:rPr>
        <w:t>:</w:t>
      </w:r>
    </w:p>
    <w:p w:rsidR="0012192A" w:rsidRPr="00D45158" w:rsidRDefault="00DF3806" w:rsidP="00D45158">
      <w:pPr>
        <w:spacing w:after="0" w:line="240" w:lineRule="auto"/>
        <w:ind w:left="720"/>
        <w:rPr>
          <w:rFonts w:ascii="Arial" w:hAnsi="Arial" w:cs="Arial"/>
        </w:rPr>
      </w:pPr>
      <w:r w:rsidRPr="00D45158">
        <w:rPr>
          <w:rFonts w:ascii="Arial" w:hAnsi="Arial" w:cs="Arial"/>
        </w:rPr>
        <w:t xml:space="preserve">• Increased productivity </w:t>
      </w:r>
    </w:p>
    <w:p w:rsidR="00DF3806" w:rsidRPr="00D45158" w:rsidRDefault="00DF3806" w:rsidP="00D45158">
      <w:pPr>
        <w:spacing w:after="0" w:line="240" w:lineRule="auto"/>
        <w:ind w:left="720"/>
        <w:rPr>
          <w:rFonts w:ascii="Arial" w:hAnsi="Arial" w:cs="Arial"/>
        </w:rPr>
      </w:pPr>
      <w:r w:rsidRPr="00D45158">
        <w:rPr>
          <w:rFonts w:ascii="Arial" w:hAnsi="Arial" w:cs="Arial"/>
        </w:rPr>
        <w:t xml:space="preserve">• Stricter adherence to </w:t>
      </w:r>
      <w:r w:rsidR="0012192A" w:rsidRPr="00D45158">
        <w:rPr>
          <w:rFonts w:ascii="Arial" w:hAnsi="Arial" w:cs="Arial"/>
        </w:rPr>
        <w:t>company</w:t>
      </w:r>
      <w:r w:rsidRPr="00D45158">
        <w:rPr>
          <w:rFonts w:ascii="Arial" w:hAnsi="Arial" w:cs="Arial"/>
        </w:rPr>
        <w:t xml:space="preserve"> policies</w:t>
      </w:r>
    </w:p>
    <w:p w:rsidR="00DF3806" w:rsidRPr="00D45158" w:rsidRDefault="00DF3806" w:rsidP="00D45158">
      <w:pPr>
        <w:spacing w:after="0" w:line="240" w:lineRule="auto"/>
        <w:ind w:left="720"/>
        <w:rPr>
          <w:rFonts w:ascii="Arial" w:hAnsi="Arial" w:cs="Arial"/>
        </w:rPr>
      </w:pPr>
      <w:r w:rsidRPr="00D45158">
        <w:rPr>
          <w:rFonts w:ascii="Arial" w:hAnsi="Arial" w:cs="Arial"/>
        </w:rPr>
        <w:t>• Improved customer satisfaction</w:t>
      </w:r>
    </w:p>
    <w:p w:rsidR="00DF3806" w:rsidRPr="00D45158" w:rsidRDefault="00DF3806" w:rsidP="00D45158">
      <w:pPr>
        <w:spacing w:after="0" w:line="240" w:lineRule="auto"/>
        <w:ind w:left="720"/>
        <w:rPr>
          <w:rFonts w:ascii="Arial" w:hAnsi="Arial" w:cs="Arial"/>
        </w:rPr>
      </w:pPr>
      <w:r w:rsidRPr="00D45158">
        <w:rPr>
          <w:rFonts w:ascii="Arial" w:hAnsi="Arial" w:cs="Arial"/>
        </w:rPr>
        <w:t>• Increased employee morale and retention</w:t>
      </w:r>
    </w:p>
    <w:p w:rsidR="00DF3806" w:rsidRPr="00D45158" w:rsidRDefault="00DF3806" w:rsidP="00D45158">
      <w:pPr>
        <w:spacing w:after="0" w:line="240" w:lineRule="auto"/>
        <w:ind w:left="720"/>
        <w:rPr>
          <w:rFonts w:ascii="Arial" w:hAnsi="Arial" w:cs="Arial"/>
        </w:rPr>
      </w:pPr>
      <w:r w:rsidRPr="00D45158">
        <w:rPr>
          <w:rFonts w:ascii="Arial" w:hAnsi="Arial" w:cs="Arial"/>
        </w:rPr>
        <w:t>• Increased revenue</w:t>
      </w:r>
    </w:p>
    <w:p w:rsidR="00857E1E" w:rsidRPr="00D45158" w:rsidRDefault="00857E1E" w:rsidP="00D45158">
      <w:pPr>
        <w:spacing w:after="0" w:line="240" w:lineRule="auto"/>
        <w:rPr>
          <w:rFonts w:ascii="Arial" w:hAnsi="Arial" w:cs="Arial"/>
          <w:b/>
        </w:rPr>
      </w:pPr>
    </w:p>
    <w:p w:rsidR="00DF3806" w:rsidRPr="00D45158" w:rsidRDefault="00DF3806" w:rsidP="00D45158">
      <w:pPr>
        <w:spacing w:after="0" w:line="240" w:lineRule="auto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t>The high cost of doing nothing</w:t>
      </w:r>
    </w:p>
    <w:p w:rsidR="00DF3806" w:rsidRDefault="00DF3806" w:rsidP="00D45158">
      <w:pPr>
        <w:spacing w:after="0" w:line="240" w:lineRule="auto"/>
        <w:rPr>
          <w:rFonts w:ascii="Arial" w:hAnsi="Arial" w:cs="Arial"/>
          <w:vertAlign w:val="superscript"/>
        </w:rPr>
      </w:pPr>
      <w:r w:rsidRPr="00D45158">
        <w:rPr>
          <w:rFonts w:ascii="Arial" w:hAnsi="Arial" w:cs="Arial"/>
        </w:rPr>
        <w:t xml:space="preserve">Untrained workers </w:t>
      </w:r>
      <w:r w:rsidR="00D45158">
        <w:rPr>
          <w:rFonts w:ascii="Arial" w:hAnsi="Arial" w:cs="Arial"/>
        </w:rPr>
        <w:t xml:space="preserve">will </w:t>
      </w:r>
      <w:r w:rsidR="00A27C0C" w:rsidRPr="00D45158">
        <w:rPr>
          <w:rFonts w:ascii="Arial" w:hAnsi="Arial" w:cs="Arial"/>
        </w:rPr>
        <w:t xml:space="preserve">have increased down-time and rework as part of their “learning curve.” </w:t>
      </w:r>
      <w:r w:rsidR="00857E1E" w:rsidRPr="00D45158">
        <w:rPr>
          <w:rFonts w:ascii="Arial" w:hAnsi="Arial" w:cs="Arial"/>
        </w:rPr>
        <w:t>D</w:t>
      </w:r>
      <w:r w:rsidR="00A27C0C" w:rsidRPr="00D45158">
        <w:rPr>
          <w:rFonts w:ascii="Arial" w:hAnsi="Arial" w:cs="Arial"/>
        </w:rPr>
        <w:t xml:space="preserve">o not under-estimate the cost of co-worker distraction. We’ve all had jobs that we go home feeling like we should </w:t>
      </w:r>
      <w:r w:rsidR="00D45158">
        <w:rPr>
          <w:rFonts w:ascii="Arial" w:hAnsi="Arial" w:cs="Arial"/>
        </w:rPr>
        <w:t xml:space="preserve">have </w:t>
      </w:r>
      <w:r w:rsidR="00A27C0C" w:rsidRPr="00D45158">
        <w:rPr>
          <w:rFonts w:ascii="Arial" w:hAnsi="Arial" w:cs="Arial"/>
        </w:rPr>
        <w:t>be</w:t>
      </w:r>
      <w:r w:rsidR="00D45158">
        <w:rPr>
          <w:rFonts w:ascii="Arial" w:hAnsi="Arial" w:cs="Arial"/>
        </w:rPr>
        <w:t>en</w:t>
      </w:r>
      <w:r w:rsidR="00A27C0C" w:rsidRPr="00D45158">
        <w:rPr>
          <w:rFonts w:ascii="Arial" w:hAnsi="Arial" w:cs="Arial"/>
        </w:rPr>
        <w:t xml:space="preserve"> paid for doing “Sally’s” work! That is why training </w:t>
      </w:r>
      <w:r w:rsidRPr="00D45158">
        <w:rPr>
          <w:rFonts w:ascii="Arial" w:hAnsi="Arial" w:cs="Arial"/>
        </w:rPr>
        <w:t>affects employee retention. According to the American Society for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Training &amp; Development, 41% of employees at companies with inadequate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training programs plan to leave within a year versus 12% of employees at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companies who provide excellent training and professional development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programs.</w:t>
      </w:r>
      <w:r w:rsidRPr="00D45158">
        <w:rPr>
          <w:rFonts w:ascii="Arial" w:hAnsi="Arial" w:cs="Arial"/>
          <w:vertAlign w:val="superscript"/>
        </w:rPr>
        <w:t>2</w:t>
      </w:r>
    </w:p>
    <w:p w:rsidR="00D45158" w:rsidRPr="00D45158" w:rsidRDefault="00D45158" w:rsidP="00D45158">
      <w:pPr>
        <w:spacing w:after="0" w:line="240" w:lineRule="auto"/>
        <w:rPr>
          <w:rFonts w:ascii="Arial" w:hAnsi="Arial" w:cs="Arial"/>
        </w:rPr>
      </w:pPr>
    </w:p>
    <w:p w:rsidR="00857E1E" w:rsidRDefault="00857E1E" w:rsidP="00D45158">
      <w:pPr>
        <w:spacing w:after="0" w:line="240" w:lineRule="auto"/>
        <w:jc w:val="right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t xml:space="preserve"> “There is no saturation point in education.” </w:t>
      </w:r>
      <w:proofErr w:type="gramStart"/>
      <w:r w:rsidRPr="00D45158">
        <w:rPr>
          <w:rFonts w:ascii="Arial" w:hAnsi="Arial" w:cs="Arial"/>
          <w:b/>
        </w:rPr>
        <w:t>– IBM Founder Thomas J. Watson, Sr.</w:t>
      </w:r>
      <w:proofErr w:type="gramEnd"/>
    </w:p>
    <w:p w:rsidR="00D45158" w:rsidRPr="00D45158" w:rsidRDefault="00D45158" w:rsidP="00D45158">
      <w:pPr>
        <w:spacing w:after="0" w:line="240" w:lineRule="auto"/>
        <w:jc w:val="right"/>
        <w:rPr>
          <w:rFonts w:ascii="Arial" w:hAnsi="Arial" w:cs="Arial"/>
          <w:b/>
        </w:rPr>
      </w:pPr>
    </w:p>
    <w:p w:rsidR="00DF3806" w:rsidRPr="00D45158" w:rsidRDefault="00A27C0C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T</w:t>
      </w:r>
      <w:r w:rsidR="00DF3806" w:rsidRPr="00D45158">
        <w:rPr>
          <w:rFonts w:ascii="Arial" w:hAnsi="Arial" w:cs="Arial"/>
        </w:rPr>
        <w:t xml:space="preserve">raining </w:t>
      </w:r>
      <w:r w:rsidR="00857E1E" w:rsidRPr="00D45158">
        <w:rPr>
          <w:rFonts w:ascii="Arial" w:hAnsi="Arial" w:cs="Arial"/>
        </w:rPr>
        <w:t xml:space="preserve">benefits that </w:t>
      </w:r>
      <w:r w:rsidR="00DF3806" w:rsidRPr="00D45158">
        <w:rPr>
          <w:rFonts w:ascii="Arial" w:hAnsi="Arial" w:cs="Arial"/>
        </w:rPr>
        <w:t>can provide a measurable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 xml:space="preserve">return on investment are </w:t>
      </w:r>
      <w:r w:rsidRPr="00D45158">
        <w:rPr>
          <w:rFonts w:ascii="Arial" w:hAnsi="Arial" w:cs="Arial"/>
        </w:rPr>
        <w:t xml:space="preserve">revenue generation, </w:t>
      </w:r>
      <w:r w:rsidR="00857E1E" w:rsidRPr="00D45158">
        <w:rPr>
          <w:rFonts w:ascii="Arial" w:hAnsi="Arial" w:cs="Arial"/>
        </w:rPr>
        <w:t xml:space="preserve">productivity, </w:t>
      </w:r>
      <w:r w:rsidR="00DF3806" w:rsidRPr="00D45158">
        <w:rPr>
          <w:rFonts w:ascii="Arial" w:hAnsi="Arial" w:cs="Arial"/>
        </w:rPr>
        <w:t>performance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>improvement and cost-reduction.</w:t>
      </w:r>
      <w:r w:rsidRPr="00D45158">
        <w:rPr>
          <w:rFonts w:ascii="Arial" w:hAnsi="Arial" w:cs="Arial"/>
        </w:rPr>
        <w:t xml:space="preserve">  </w:t>
      </w:r>
      <w:r w:rsidR="00857E1E" w:rsidRPr="00D45158">
        <w:rPr>
          <w:rFonts w:ascii="Arial" w:hAnsi="Arial" w:cs="Arial"/>
        </w:rPr>
        <w:t>To determine</w:t>
      </w:r>
      <w:r w:rsidR="00DF3806" w:rsidRPr="00D45158">
        <w:rPr>
          <w:rFonts w:ascii="Arial" w:hAnsi="Arial" w:cs="Arial"/>
        </w:rPr>
        <w:t xml:space="preserve"> the best training methods for your organization</w:t>
      </w:r>
      <w:r w:rsidRPr="00D45158">
        <w:rPr>
          <w:rFonts w:ascii="Arial" w:hAnsi="Arial" w:cs="Arial"/>
        </w:rPr>
        <w:t xml:space="preserve"> </w:t>
      </w:r>
      <w:r w:rsidR="00857E1E" w:rsidRPr="00D45158">
        <w:rPr>
          <w:rFonts w:ascii="Arial" w:hAnsi="Arial" w:cs="Arial"/>
        </w:rPr>
        <w:t>t</w:t>
      </w:r>
      <w:r w:rsidR="00DF3806" w:rsidRPr="00D45158">
        <w:rPr>
          <w:rFonts w:ascii="Arial" w:hAnsi="Arial" w:cs="Arial"/>
        </w:rPr>
        <w:t>o maximize returns on investments, develop a training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 xml:space="preserve">program which matches </w:t>
      </w:r>
      <w:r w:rsidR="00857E1E" w:rsidRPr="00D45158">
        <w:rPr>
          <w:rFonts w:ascii="Arial" w:hAnsi="Arial" w:cs="Arial"/>
        </w:rPr>
        <w:t>business</w:t>
      </w:r>
      <w:r w:rsidR="00DF3806" w:rsidRPr="00D45158">
        <w:rPr>
          <w:rFonts w:ascii="Arial" w:hAnsi="Arial" w:cs="Arial"/>
        </w:rPr>
        <w:t xml:space="preserve"> needs and types of students with available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 xml:space="preserve">training </w:t>
      </w:r>
      <w:r w:rsidR="00857E1E" w:rsidRPr="00D45158">
        <w:rPr>
          <w:rFonts w:ascii="Arial" w:hAnsi="Arial" w:cs="Arial"/>
        </w:rPr>
        <w:t>methods</w:t>
      </w:r>
      <w:r w:rsidR="00DF3806" w:rsidRPr="00D45158">
        <w:rPr>
          <w:rFonts w:ascii="Arial" w:hAnsi="Arial" w:cs="Arial"/>
        </w:rPr>
        <w:t>. In addition to traditional classroom training, alternative</w:t>
      </w:r>
      <w:r w:rsidRPr="00D45158">
        <w:rPr>
          <w:rFonts w:ascii="Arial" w:hAnsi="Arial" w:cs="Arial"/>
        </w:rPr>
        <w:t xml:space="preserve"> </w:t>
      </w:r>
      <w:r w:rsidR="00857E1E" w:rsidRPr="00D45158">
        <w:rPr>
          <w:rFonts w:ascii="Arial" w:hAnsi="Arial" w:cs="Arial"/>
        </w:rPr>
        <w:t>methods</w:t>
      </w:r>
      <w:r w:rsidR="00DF3806" w:rsidRPr="00D45158">
        <w:rPr>
          <w:rFonts w:ascii="Arial" w:hAnsi="Arial" w:cs="Arial"/>
        </w:rPr>
        <w:t xml:space="preserve"> can provide effective skills development,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>particularly if the student type is effectively</w:t>
      </w:r>
      <w:r w:rsidRPr="00D45158">
        <w:rPr>
          <w:rFonts w:ascii="Arial" w:hAnsi="Arial" w:cs="Arial"/>
        </w:rPr>
        <w:t xml:space="preserve"> matched to the training method</w:t>
      </w:r>
      <w:r w:rsidR="00A46ABC">
        <w:rPr>
          <w:rFonts w:ascii="Arial" w:hAnsi="Arial" w:cs="Arial"/>
        </w:rPr>
        <w:t>. Blended</w:t>
      </w:r>
      <w:r w:rsidR="00857E1E" w:rsidRPr="00D45158">
        <w:rPr>
          <w:rFonts w:ascii="Arial" w:hAnsi="Arial" w:cs="Arial"/>
        </w:rPr>
        <w:t>-</w:t>
      </w:r>
      <w:r w:rsidR="00DF3806" w:rsidRPr="00D45158">
        <w:rPr>
          <w:rFonts w:ascii="Arial" w:hAnsi="Arial" w:cs="Arial"/>
        </w:rPr>
        <w:t>learning, combining traditional instructor-led training with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 xml:space="preserve">self-paced </w:t>
      </w:r>
      <w:proofErr w:type="gramStart"/>
      <w:r w:rsidR="00DF3806" w:rsidRPr="00D45158">
        <w:rPr>
          <w:rFonts w:ascii="Arial" w:hAnsi="Arial" w:cs="Arial"/>
        </w:rPr>
        <w:t>learning,</w:t>
      </w:r>
      <w:proofErr w:type="gramEnd"/>
      <w:r w:rsidR="00DF3806" w:rsidRPr="00D45158">
        <w:rPr>
          <w:rFonts w:ascii="Arial" w:hAnsi="Arial" w:cs="Arial"/>
        </w:rPr>
        <w:t xml:space="preserve"> may provide a cost-effective way to develop skills that</w:t>
      </w:r>
      <w:r w:rsidRPr="00D45158">
        <w:rPr>
          <w:rFonts w:ascii="Arial" w:hAnsi="Arial" w:cs="Arial"/>
        </w:rPr>
        <w:t xml:space="preserve"> </w:t>
      </w:r>
      <w:r w:rsidR="00DF3806" w:rsidRPr="00D45158">
        <w:rPr>
          <w:rFonts w:ascii="Arial" w:hAnsi="Arial" w:cs="Arial"/>
        </w:rPr>
        <w:t>match or exceed instructor-only training.</w:t>
      </w:r>
      <w:r w:rsidRPr="00D45158">
        <w:rPr>
          <w:rFonts w:ascii="Arial" w:hAnsi="Arial" w:cs="Arial"/>
        </w:rPr>
        <w:t xml:space="preserve"> </w:t>
      </w:r>
    </w:p>
    <w:p w:rsidR="00D45158" w:rsidRDefault="00D45158" w:rsidP="00D45158">
      <w:pPr>
        <w:spacing w:after="0" w:line="240" w:lineRule="auto"/>
        <w:rPr>
          <w:rFonts w:ascii="Arial" w:hAnsi="Arial" w:cs="Arial"/>
          <w:b/>
        </w:rPr>
      </w:pPr>
    </w:p>
    <w:p w:rsidR="00DF3806" w:rsidRPr="00D45158" w:rsidRDefault="00B93F16" w:rsidP="00D45158">
      <w:pPr>
        <w:spacing w:after="0" w:line="240" w:lineRule="auto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t>C</w:t>
      </w:r>
      <w:r w:rsidR="00DF3806" w:rsidRPr="00D45158">
        <w:rPr>
          <w:rFonts w:ascii="Arial" w:hAnsi="Arial" w:cs="Arial"/>
          <w:b/>
        </w:rPr>
        <w:t>lassroom training</w:t>
      </w:r>
    </w:p>
    <w:p w:rsidR="00DF3806" w:rsidRPr="00D45158" w:rsidRDefault="00DF3806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According to IDC, classroom training will continue to dominate training</w:t>
      </w:r>
      <w:r w:rsidR="00A27C0C" w:rsidRPr="00D45158">
        <w:rPr>
          <w:rFonts w:ascii="Arial" w:hAnsi="Arial" w:cs="Arial"/>
        </w:rPr>
        <w:t xml:space="preserve"> </w:t>
      </w:r>
      <w:r w:rsidR="0061152B" w:rsidRPr="00D45158">
        <w:rPr>
          <w:rFonts w:ascii="Arial" w:hAnsi="Arial" w:cs="Arial"/>
        </w:rPr>
        <w:t>delivery methods until 2012.</w:t>
      </w:r>
      <w:r w:rsidR="0061152B" w:rsidRPr="00D45158">
        <w:rPr>
          <w:rFonts w:ascii="Arial" w:hAnsi="Arial" w:cs="Arial"/>
          <w:vertAlign w:val="superscript"/>
        </w:rPr>
        <w:t>3</w:t>
      </w:r>
      <w:r w:rsidRPr="00D45158">
        <w:rPr>
          <w:rFonts w:ascii="Arial" w:hAnsi="Arial" w:cs="Arial"/>
        </w:rPr>
        <w:t xml:space="preserve"> </w:t>
      </w:r>
      <w:r w:rsidR="00B93F16" w:rsidRPr="00D45158">
        <w:rPr>
          <w:rFonts w:ascii="Arial" w:hAnsi="Arial" w:cs="Arial"/>
        </w:rPr>
        <w:t>C</w:t>
      </w:r>
      <w:r w:rsidRPr="00D45158">
        <w:rPr>
          <w:rFonts w:ascii="Arial" w:hAnsi="Arial" w:cs="Arial"/>
        </w:rPr>
        <w:t>lassroom training is ideal</w:t>
      </w:r>
      <w:r w:rsidR="00A27C0C" w:rsidRPr="00D45158">
        <w:rPr>
          <w:rFonts w:ascii="Arial" w:hAnsi="Arial" w:cs="Arial"/>
        </w:rPr>
        <w:t xml:space="preserve"> </w:t>
      </w:r>
      <w:r w:rsidR="00B93F16" w:rsidRPr="00D45158">
        <w:rPr>
          <w:rFonts w:ascii="Arial" w:hAnsi="Arial" w:cs="Arial"/>
        </w:rPr>
        <w:t xml:space="preserve">for complex applications and is well- suited for new users who have not developed a basic understanding of the </w:t>
      </w:r>
      <w:r w:rsidR="00D45158">
        <w:rPr>
          <w:rFonts w:ascii="Arial" w:hAnsi="Arial" w:cs="Arial"/>
        </w:rPr>
        <w:t>concept</w:t>
      </w:r>
      <w:r w:rsidR="00B93F16" w:rsidRPr="00D45158">
        <w:rPr>
          <w:rFonts w:ascii="Arial" w:hAnsi="Arial" w:cs="Arial"/>
        </w:rPr>
        <w:t xml:space="preserve"> or software application</w:t>
      </w:r>
      <w:r w:rsidRPr="00D45158">
        <w:rPr>
          <w:rFonts w:ascii="Arial" w:hAnsi="Arial" w:cs="Arial"/>
        </w:rPr>
        <w:t>.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Classroom training pr</w:t>
      </w:r>
      <w:r w:rsidR="00B93F16" w:rsidRPr="00D45158">
        <w:rPr>
          <w:rFonts w:ascii="Arial" w:hAnsi="Arial" w:cs="Arial"/>
        </w:rPr>
        <w:t xml:space="preserve">ovides a high level of </w:t>
      </w:r>
      <w:r w:rsidRPr="00D45158">
        <w:rPr>
          <w:rFonts w:ascii="Arial" w:hAnsi="Arial" w:cs="Arial"/>
        </w:rPr>
        <w:t>communication and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feedback with the instructor. Classroom training typically teaches to the student with the lowest skill set, and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training is typically generic and “out-of the box.” Classroom training is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typically the most expensive method for training. In addition to tuition, travel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costs add significantly to the base expense.</w:t>
      </w:r>
    </w:p>
    <w:p w:rsidR="00D45158" w:rsidRDefault="00D45158" w:rsidP="00D45158">
      <w:pPr>
        <w:spacing w:after="0" w:line="240" w:lineRule="auto"/>
        <w:rPr>
          <w:rFonts w:ascii="Arial" w:hAnsi="Arial" w:cs="Arial"/>
          <w:b/>
        </w:rPr>
      </w:pPr>
    </w:p>
    <w:p w:rsidR="00DF3806" w:rsidRPr="00D45158" w:rsidRDefault="00DF3806" w:rsidP="00D45158">
      <w:pPr>
        <w:spacing w:after="0" w:line="240" w:lineRule="auto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t>Onsite training</w:t>
      </w:r>
    </w:p>
    <w:p w:rsidR="00DF3806" w:rsidRPr="00D45158" w:rsidRDefault="00DF3806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For groups of six or more, customized onsite training is typically more cost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effective than public classroom delivery. Instruction will focus on </w:t>
      </w:r>
      <w:r w:rsidR="00B93F16" w:rsidRPr="00D45158">
        <w:rPr>
          <w:rFonts w:ascii="Arial" w:hAnsi="Arial" w:cs="Arial"/>
        </w:rPr>
        <w:t xml:space="preserve">company </w:t>
      </w:r>
      <w:r w:rsidRPr="00D45158">
        <w:rPr>
          <w:rFonts w:ascii="Arial" w:hAnsi="Arial" w:cs="Arial"/>
        </w:rPr>
        <w:t>specific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priorities and topics, reducing the time devoted to generic topics. Travel and living expenses, including employee downtime can be</w:t>
      </w:r>
      <w:r w:rsidR="00A27C0C" w:rsidRPr="00D45158">
        <w:rPr>
          <w:rFonts w:ascii="Arial" w:hAnsi="Arial" w:cs="Arial"/>
        </w:rPr>
        <w:t xml:space="preserve"> </w:t>
      </w:r>
      <w:r w:rsidR="00B93F16" w:rsidRPr="00D45158">
        <w:rPr>
          <w:rFonts w:ascii="Arial" w:hAnsi="Arial" w:cs="Arial"/>
        </w:rPr>
        <w:t>eliminated or reduced</w:t>
      </w:r>
      <w:r w:rsidRPr="00D45158">
        <w:rPr>
          <w:rFonts w:ascii="Arial" w:hAnsi="Arial" w:cs="Arial"/>
        </w:rPr>
        <w:t>.</w:t>
      </w:r>
    </w:p>
    <w:p w:rsidR="00D45158" w:rsidRDefault="00D45158" w:rsidP="00D45158">
      <w:pPr>
        <w:spacing w:after="0" w:line="240" w:lineRule="auto"/>
        <w:rPr>
          <w:rFonts w:ascii="Arial" w:hAnsi="Arial" w:cs="Arial"/>
          <w:b/>
        </w:rPr>
      </w:pPr>
    </w:p>
    <w:p w:rsidR="00286791" w:rsidRDefault="00286791" w:rsidP="00D45158">
      <w:pPr>
        <w:spacing w:after="0" w:line="240" w:lineRule="auto"/>
        <w:rPr>
          <w:rFonts w:ascii="Arial" w:hAnsi="Arial" w:cs="Arial"/>
          <w:b/>
        </w:rPr>
      </w:pPr>
    </w:p>
    <w:p w:rsidR="00DF3806" w:rsidRPr="00D45158" w:rsidRDefault="00DF3806" w:rsidP="00D45158">
      <w:pPr>
        <w:spacing w:after="0" w:line="240" w:lineRule="auto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lastRenderedPageBreak/>
        <w:t>Conferences</w:t>
      </w:r>
    </w:p>
    <w:p w:rsidR="00DF3806" w:rsidRPr="00D45158" w:rsidRDefault="00DF3806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Conferences provide a training method that allows students to quickly develop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skills on a number of topics. Unlike traditional training, conferences provide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tracks for multiple job roles or skill set levels. Most conferences also</w:t>
      </w:r>
      <w:r w:rsidR="00A27C0C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provide “deep dive” sessions which allow attendees to develop essential skills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and communicate directly with </w:t>
      </w:r>
      <w:r w:rsidR="00B93F16" w:rsidRPr="00D45158">
        <w:rPr>
          <w:rFonts w:ascii="Arial" w:hAnsi="Arial" w:cs="Arial"/>
        </w:rPr>
        <w:t>industry and/or product experts</w:t>
      </w:r>
      <w:r w:rsidRPr="00D45158">
        <w:rPr>
          <w:rFonts w:ascii="Arial" w:hAnsi="Arial" w:cs="Arial"/>
        </w:rPr>
        <w:t>.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Conferences also provide attendees with insight into key business issues and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emerging technologies. Vendor </w:t>
      </w:r>
      <w:r w:rsidR="00D45158">
        <w:rPr>
          <w:rFonts w:ascii="Arial" w:hAnsi="Arial" w:cs="Arial"/>
        </w:rPr>
        <w:t>trade shows</w:t>
      </w:r>
      <w:r w:rsidRPr="00D45158">
        <w:rPr>
          <w:rFonts w:ascii="Arial" w:hAnsi="Arial" w:cs="Arial"/>
        </w:rPr>
        <w:t xml:space="preserve"> can help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attendees improve their knowledge about new and emerging products in the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industry. The conference format also provides a setting for attendees to interact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directly with vendors</w:t>
      </w:r>
      <w:r w:rsidR="00B93F16" w:rsidRPr="00D45158">
        <w:rPr>
          <w:rFonts w:ascii="Arial" w:hAnsi="Arial" w:cs="Arial"/>
        </w:rPr>
        <w:t xml:space="preserve">, peers </w:t>
      </w:r>
      <w:r w:rsidRPr="00D45158">
        <w:rPr>
          <w:rFonts w:ascii="Arial" w:hAnsi="Arial" w:cs="Arial"/>
        </w:rPr>
        <w:t>and experts.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Depending on the scheduled time and location, conference costs may be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significant. Although tuition is typically less expensive than comparable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classroom training, travel costs may double the cost of the actual</w:t>
      </w:r>
      <w:r w:rsidR="00857E1E" w:rsidRPr="00D45158">
        <w:rPr>
          <w:rFonts w:ascii="Arial" w:hAnsi="Arial" w:cs="Arial"/>
        </w:rPr>
        <w:t xml:space="preserve"> </w:t>
      </w:r>
      <w:r w:rsidR="00B93F16" w:rsidRPr="00D45158">
        <w:rPr>
          <w:rFonts w:ascii="Arial" w:hAnsi="Arial" w:cs="Arial"/>
        </w:rPr>
        <w:t>c</w:t>
      </w:r>
      <w:r w:rsidRPr="00D45158">
        <w:rPr>
          <w:rFonts w:ascii="Arial" w:hAnsi="Arial" w:cs="Arial"/>
        </w:rPr>
        <w:t>onference.</w:t>
      </w:r>
    </w:p>
    <w:p w:rsidR="00D45158" w:rsidRDefault="00D45158" w:rsidP="00D45158">
      <w:pPr>
        <w:spacing w:after="0" w:line="240" w:lineRule="auto"/>
        <w:rPr>
          <w:rFonts w:ascii="Arial" w:hAnsi="Arial" w:cs="Arial"/>
          <w:b/>
        </w:rPr>
      </w:pPr>
    </w:p>
    <w:p w:rsidR="00DF3806" w:rsidRPr="00D45158" w:rsidRDefault="00DF3806" w:rsidP="00D45158">
      <w:pPr>
        <w:spacing w:after="0" w:line="240" w:lineRule="auto"/>
        <w:rPr>
          <w:rFonts w:ascii="Arial" w:hAnsi="Arial" w:cs="Arial"/>
          <w:b/>
        </w:rPr>
      </w:pPr>
      <w:r w:rsidRPr="00D45158">
        <w:rPr>
          <w:rFonts w:ascii="Arial" w:hAnsi="Arial" w:cs="Arial"/>
          <w:b/>
        </w:rPr>
        <w:t>E-learning modules</w:t>
      </w:r>
    </w:p>
    <w:p w:rsidR="00857E1E" w:rsidRDefault="00DF3806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E-learning allows students to learn independently and repeat exercises to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reinforce or refresh their understanding of the content. Available 24x7 at the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learner’s convenience, self-paced e-learning provides an alternative to classroom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teaching for students. The format is suited for onsite and remote users with basic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computer literacy who also have the discipline to complete the training without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interruption. </w:t>
      </w:r>
      <w:r w:rsidR="00B93F16" w:rsidRPr="00D45158">
        <w:rPr>
          <w:rFonts w:ascii="Arial" w:hAnsi="Arial" w:cs="Arial"/>
        </w:rPr>
        <w:t xml:space="preserve"> </w:t>
      </w:r>
    </w:p>
    <w:p w:rsidR="00D45158" w:rsidRPr="00D45158" w:rsidRDefault="00D45158" w:rsidP="00D45158">
      <w:pPr>
        <w:spacing w:after="0" w:line="240" w:lineRule="auto"/>
        <w:rPr>
          <w:rFonts w:ascii="Arial" w:hAnsi="Arial" w:cs="Arial"/>
        </w:rPr>
      </w:pPr>
    </w:p>
    <w:p w:rsidR="00DF6ED9" w:rsidRPr="00D45158" w:rsidRDefault="00DF6ED9" w:rsidP="00DF6ED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 a plan to integrate training</w:t>
      </w:r>
    </w:p>
    <w:p w:rsidR="00DF3806" w:rsidRDefault="00DF3806" w:rsidP="00D45158">
      <w:pPr>
        <w:spacing w:after="0" w:line="240" w:lineRule="auto"/>
        <w:rPr>
          <w:rFonts w:ascii="Arial" w:hAnsi="Arial" w:cs="Arial"/>
        </w:rPr>
      </w:pPr>
      <w:r w:rsidRPr="00D45158">
        <w:rPr>
          <w:rFonts w:ascii="Arial" w:hAnsi="Arial" w:cs="Arial"/>
        </w:rPr>
        <w:t>To fully capture the value training can provide</w:t>
      </w:r>
      <w:proofErr w:type="gramStart"/>
      <w:r w:rsidRPr="00D45158">
        <w:rPr>
          <w:rFonts w:ascii="Arial" w:hAnsi="Arial" w:cs="Arial"/>
        </w:rPr>
        <w:t>,</w:t>
      </w:r>
      <w:proofErr w:type="gramEnd"/>
      <w:r w:rsidRPr="00D45158">
        <w:rPr>
          <w:rFonts w:ascii="Arial" w:hAnsi="Arial" w:cs="Arial"/>
        </w:rPr>
        <w:t xml:space="preserve"> organizations should develop a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training plan that matches </w:t>
      </w:r>
      <w:r w:rsidR="00B93F16" w:rsidRPr="00D45158">
        <w:rPr>
          <w:rFonts w:ascii="Arial" w:hAnsi="Arial" w:cs="Arial"/>
        </w:rPr>
        <w:t>student capabilities</w:t>
      </w:r>
      <w:r w:rsidRPr="00D45158">
        <w:rPr>
          <w:rFonts w:ascii="Arial" w:hAnsi="Arial" w:cs="Arial"/>
        </w:rPr>
        <w:t xml:space="preserve"> to training </w:t>
      </w:r>
      <w:r w:rsidR="00B93F16" w:rsidRPr="00D45158">
        <w:rPr>
          <w:rFonts w:ascii="Arial" w:hAnsi="Arial" w:cs="Arial"/>
        </w:rPr>
        <w:t>methods</w:t>
      </w:r>
      <w:r w:rsidRPr="00D45158">
        <w:rPr>
          <w:rFonts w:ascii="Arial" w:hAnsi="Arial" w:cs="Arial"/>
        </w:rPr>
        <w:t xml:space="preserve"> and needs. The training plan should include an instrument to measure the return on</w:t>
      </w:r>
      <w:r w:rsidR="00857E1E" w:rsidRPr="00D45158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 xml:space="preserve">investment in categories such as productivity </w:t>
      </w:r>
      <w:r w:rsidR="00D1692A">
        <w:rPr>
          <w:rFonts w:ascii="Arial" w:hAnsi="Arial" w:cs="Arial"/>
        </w:rPr>
        <w:t xml:space="preserve">or revenue </w:t>
      </w:r>
      <w:r w:rsidRPr="00D45158">
        <w:rPr>
          <w:rFonts w:ascii="Arial" w:hAnsi="Arial" w:cs="Arial"/>
        </w:rPr>
        <w:t xml:space="preserve">gains, reduced </w:t>
      </w:r>
      <w:r w:rsidR="00B93F16" w:rsidRPr="00D45158">
        <w:rPr>
          <w:rFonts w:ascii="Arial" w:hAnsi="Arial" w:cs="Arial"/>
        </w:rPr>
        <w:t>co-worker interruption</w:t>
      </w:r>
      <w:r w:rsidRPr="00D45158">
        <w:rPr>
          <w:rFonts w:ascii="Arial" w:hAnsi="Arial" w:cs="Arial"/>
        </w:rPr>
        <w:t>, improved customer</w:t>
      </w:r>
      <w:r w:rsidR="00857E1E" w:rsidRPr="00D45158">
        <w:rPr>
          <w:rFonts w:ascii="Arial" w:hAnsi="Arial" w:cs="Arial"/>
        </w:rPr>
        <w:t xml:space="preserve"> </w:t>
      </w:r>
      <w:r w:rsidR="00D1692A">
        <w:rPr>
          <w:rFonts w:ascii="Arial" w:hAnsi="Arial" w:cs="Arial"/>
        </w:rPr>
        <w:t>service, compliance and</w:t>
      </w:r>
      <w:r w:rsidRPr="00D45158">
        <w:rPr>
          <w:rFonts w:ascii="Arial" w:hAnsi="Arial" w:cs="Arial"/>
        </w:rPr>
        <w:t xml:space="preserve"> increased employee morale/retention.</w:t>
      </w:r>
      <w:r w:rsidR="00857E1E" w:rsidRPr="00D45158">
        <w:rPr>
          <w:rFonts w:ascii="Arial" w:hAnsi="Arial" w:cs="Arial"/>
        </w:rPr>
        <w:t xml:space="preserve"> </w:t>
      </w:r>
      <w:r w:rsidR="00F03436" w:rsidRPr="00D45158">
        <w:rPr>
          <w:rFonts w:ascii="Arial" w:hAnsi="Arial" w:cs="Arial"/>
        </w:rPr>
        <w:t xml:space="preserve"> </w:t>
      </w:r>
    </w:p>
    <w:p w:rsidR="00D1692A" w:rsidRDefault="00D1692A" w:rsidP="00D45158">
      <w:pPr>
        <w:spacing w:after="0" w:line="240" w:lineRule="auto"/>
        <w:rPr>
          <w:rFonts w:ascii="Arial" w:hAnsi="Arial" w:cs="Arial"/>
        </w:rPr>
      </w:pPr>
    </w:p>
    <w:p w:rsidR="00D1692A" w:rsidRPr="00D1692A" w:rsidRDefault="00D1692A" w:rsidP="00D169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training plan</w:t>
      </w:r>
      <w:r w:rsidRPr="00D1692A">
        <w:rPr>
          <w:rFonts w:ascii="Arial" w:hAnsi="Arial" w:cs="Arial"/>
        </w:rPr>
        <w:t xml:space="preserve"> component</w:t>
      </w:r>
      <w:r>
        <w:rPr>
          <w:rFonts w:ascii="Arial" w:hAnsi="Arial" w:cs="Arial"/>
        </w:rPr>
        <w:t xml:space="preserve"> is first</w:t>
      </w:r>
      <w:r w:rsidRPr="00D1692A">
        <w:rPr>
          <w:rFonts w:ascii="Arial" w:hAnsi="Arial" w:cs="Arial"/>
        </w:rPr>
        <w:t>. Then trainin</w:t>
      </w:r>
      <w:r>
        <w:rPr>
          <w:rFonts w:ascii="Arial" w:hAnsi="Arial" w:cs="Arial"/>
        </w:rPr>
        <w:t xml:space="preserve">g occurs. Most important is </w:t>
      </w:r>
      <w:r w:rsidR="0037560B">
        <w:rPr>
          <w:rFonts w:ascii="Arial" w:hAnsi="Arial" w:cs="Arial"/>
        </w:rPr>
        <w:t>integration</w:t>
      </w:r>
      <w:r w:rsidRPr="00D169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Pr="00D1692A">
        <w:rPr>
          <w:rFonts w:ascii="Arial" w:hAnsi="Arial" w:cs="Arial"/>
        </w:rPr>
        <w:t>raining that adds value occurs when there is an infrastructure in place that supports the learner's application of what has been learned</w:t>
      </w:r>
      <w:r w:rsidR="009E1491" w:rsidRPr="009E1491">
        <w:rPr>
          <w:rFonts w:ascii="Arial" w:hAnsi="Arial" w:cs="Arial"/>
          <w:vertAlign w:val="superscript"/>
        </w:rPr>
        <w:t>4</w:t>
      </w:r>
      <w:r w:rsidRPr="00D1692A">
        <w:rPr>
          <w:rFonts w:ascii="Arial" w:hAnsi="Arial" w:cs="Arial"/>
        </w:rPr>
        <w:t xml:space="preserve">. While we normally think of infrastructure as </w:t>
      </w:r>
      <w:r w:rsidR="0037560B">
        <w:rPr>
          <w:rFonts w:ascii="Arial" w:hAnsi="Arial" w:cs="Arial"/>
        </w:rPr>
        <w:t>equipment</w:t>
      </w:r>
      <w:r w:rsidRPr="00D1692A">
        <w:rPr>
          <w:rFonts w:ascii="Arial" w:hAnsi="Arial" w:cs="Arial"/>
        </w:rPr>
        <w:t xml:space="preserve">, it can also refer to elements like time. For example, </w:t>
      </w:r>
      <w:r w:rsidR="0037560B">
        <w:rPr>
          <w:rFonts w:ascii="Arial" w:hAnsi="Arial" w:cs="Arial"/>
        </w:rPr>
        <w:t>a dismantler</w:t>
      </w:r>
      <w:r w:rsidRPr="00D1692A">
        <w:rPr>
          <w:rFonts w:ascii="Arial" w:hAnsi="Arial" w:cs="Arial"/>
        </w:rPr>
        <w:t xml:space="preserve"> attending a seminar on </w:t>
      </w:r>
      <w:r w:rsidR="0037560B">
        <w:rPr>
          <w:rFonts w:ascii="Arial" w:hAnsi="Arial" w:cs="Arial"/>
        </w:rPr>
        <w:t>safe hoist maintenance and inspection</w:t>
      </w:r>
      <w:r w:rsidRPr="00D1692A">
        <w:rPr>
          <w:rFonts w:ascii="Arial" w:hAnsi="Arial" w:cs="Arial"/>
        </w:rPr>
        <w:t xml:space="preserve"> will only be able to use what has been learned if they have sufficient time to do so.</w:t>
      </w:r>
      <w:r>
        <w:rPr>
          <w:rFonts w:ascii="Arial" w:hAnsi="Arial" w:cs="Arial"/>
        </w:rPr>
        <w:t xml:space="preserve"> </w:t>
      </w:r>
      <w:r w:rsidR="0037560B">
        <w:rPr>
          <w:rFonts w:ascii="Arial" w:hAnsi="Arial" w:cs="Arial"/>
        </w:rPr>
        <w:t>G</w:t>
      </w:r>
      <w:r w:rsidRPr="00D1692A">
        <w:rPr>
          <w:rFonts w:ascii="Arial" w:hAnsi="Arial" w:cs="Arial"/>
        </w:rPr>
        <w:t xml:space="preserve">etting value from training requires planning, </w:t>
      </w:r>
      <w:r w:rsidR="0037560B">
        <w:rPr>
          <w:rFonts w:ascii="Arial" w:hAnsi="Arial" w:cs="Arial"/>
        </w:rPr>
        <w:t xml:space="preserve">administration </w:t>
      </w:r>
      <w:r w:rsidRPr="00D1692A">
        <w:rPr>
          <w:rFonts w:ascii="Arial" w:hAnsi="Arial" w:cs="Arial"/>
        </w:rPr>
        <w:t>and integration. While getting value should be a shared respons</w:t>
      </w:r>
      <w:r>
        <w:rPr>
          <w:rFonts w:ascii="Arial" w:hAnsi="Arial" w:cs="Arial"/>
        </w:rPr>
        <w:t>ibility on the part of attendees</w:t>
      </w:r>
      <w:r w:rsidRPr="00D1692A">
        <w:rPr>
          <w:rFonts w:ascii="Arial" w:hAnsi="Arial" w:cs="Arial"/>
        </w:rPr>
        <w:t xml:space="preserve"> and manager, the manager plays a critical role in helping to create the conditions under which training will add value.</w:t>
      </w:r>
    </w:p>
    <w:p w:rsidR="00D1692A" w:rsidRPr="00D1692A" w:rsidRDefault="00D1692A" w:rsidP="00D1692A">
      <w:pPr>
        <w:spacing w:after="0" w:line="240" w:lineRule="auto"/>
        <w:rPr>
          <w:rFonts w:ascii="Arial" w:hAnsi="Arial" w:cs="Arial"/>
        </w:rPr>
      </w:pPr>
    </w:p>
    <w:p w:rsidR="00D45158" w:rsidRPr="00D1692A" w:rsidRDefault="00D45158" w:rsidP="00D1692A">
      <w:pPr>
        <w:spacing w:after="0" w:line="240" w:lineRule="auto"/>
        <w:rPr>
          <w:rFonts w:ascii="Arial" w:hAnsi="Arial" w:cs="Arial"/>
        </w:rPr>
      </w:pPr>
    </w:p>
    <w:p w:rsidR="00857E1E" w:rsidRPr="00D45158" w:rsidRDefault="00857E1E" w:rsidP="00D1692A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  <w:r w:rsidRPr="00D45158">
        <w:rPr>
          <w:rFonts w:ascii="Arial" w:hAnsi="Arial" w:cs="Arial"/>
          <w:sz w:val="18"/>
          <w:szCs w:val="18"/>
        </w:rPr>
        <w:t xml:space="preserve">REFERENCE: </w:t>
      </w:r>
    </w:p>
    <w:p w:rsidR="00857E1E" w:rsidRPr="00D45158" w:rsidRDefault="00857E1E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  <w:proofErr w:type="gramStart"/>
      <w:r w:rsidRPr="00D45158">
        <w:rPr>
          <w:rFonts w:ascii="Arial" w:hAnsi="Arial" w:cs="Arial"/>
          <w:sz w:val="18"/>
          <w:szCs w:val="18"/>
          <w:vertAlign w:val="superscript"/>
        </w:rPr>
        <w:t>1</w:t>
      </w:r>
      <w:r w:rsidRPr="00D45158"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D45158">
          <w:rPr>
            <w:rStyle w:val="Hyperlink"/>
            <w:rFonts w:ascii="Arial" w:hAnsi="Arial" w:cs="Arial"/>
            <w:sz w:val="18"/>
            <w:szCs w:val="18"/>
          </w:rPr>
          <w:t>https://www-304.ibm.com/jct03001c/services/learning/za/pdfs/ibm_white_paper-value_of_training.pdf</w:t>
        </w:r>
      </w:hyperlink>
      <w:r w:rsidRPr="00D45158">
        <w:rPr>
          <w:rFonts w:ascii="Arial" w:hAnsi="Arial" w:cs="Arial"/>
          <w:sz w:val="18"/>
          <w:szCs w:val="18"/>
        </w:rPr>
        <w:t xml:space="preserve"> , David Leaser, IBM Lotus Education.</w:t>
      </w:r>
      <w:proofErr w:type="gramEnd"/>
    </w:p>
    <w:p w:rsidR="00857E1E" w:rsidRPr="00D45158" w:rsidRDefault="00857E1E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  <w:r w:rsidRPr="00D45158">
        <w:rPr>
          <w:rFonts w:ascii="Arial" w:hAnsi="Arial" w:cs="Arial"/>
          <w:sz w:val="18"/>
          <w:szCs w:val="18"/>
          <w:vertAlign w:val="superscript"/>
        </w:rPr>
        <w:t>2</w:t>
      </w:r>
      <w:r w:rsidRPr="00D45158">
        <w:rPr>
          <w:rFonts w:ascii="Arial" w:hAnsi="Arial" w:cs="Arial"/>
          <w:sz w:val="18"/>
          <w:szCs w:val="18"/>
        </w:rPr>
        <w:t xml:space="preserve"> American </w:t>
      </w:r>
      <w:proofErr w:type="gramStart"/>
      <w:r w:rsidRPr="00D45158">
        <w:rPr>
          <w:rFonts w:ascii="Arial" w:hAnsi="Arial" w:cs="Arial"/>
          <w:sz w:val="18"/>
          <w:szCs w:val="18"/>
        </w:rPr>
        <w:t>Society</w:t>
      </w:r>
      <w:proofErr w:type="gramEnd"/>
      <w:r w:rsidRPr="00D45158">
        <w:rPr>
          <w:rFonts w:ascii="Arial" w:hAnsi="Arial" w:cs="Arial"/>
          <w:sz w:val="18"/>
          <w:szCs w:val="18"/>
        </w:rPr>
        <w:t xml:space="preserve"> for Training &amp; Development, 2003</w:t>
      </w:r>
      <w:r w:rsidR="0061152B" w:rsidRPr="00D45158">
        <w:rPr>
          <w:rFonts w:ascii="Arial" w:hAnsi="Arial" w:cs="Arial"/>
          <w:sz w:val="18"/>
          <w:szCs w:val="18"/>
        </w:rPr>
        <w:t>.</w:t>
      </w:r>
    </w:p>
    <w:p w:rsidR="001D66A2" w:rsidRDefault="0061152B" w:rsidP="00DF6ED9">
      <w:pPr>
        <w:autoSpaceDE w:val="0"/>
        <w:autoSpaceDN w:val="0"/>
        <w:adjustRightInd w:val="0"/>
        <w:spacing w:after="0" w:line="240" w:lineRule="auto"/>
        <w:ind w:right="720"/>
        <w:rPr>
          <w:rFonts w:ascii="Arial" w:hAnsi="Arial" w:cs="Arial"/>
          <w:sz w:val="18"/>
          <w:szCs w:val="18"/>
        </w:rPr>
      </w:pPr>
      <w:r w:rsidRPr="00D45158">
        <w:rPr>
          <w:rFonts w:ascii="Arial" w:hAnsi="Arial" w:cs="Arial"/>
          <w:sz w:val="18"/>
          <w:szCs w:val="18"/>
          <w:vertAlign w:val="superscript"/>
        </w:rPr>
        <w:t>3</w:t>
      </w:r>
      <w:r w:rsidRPr="00D45158">
        <w:rPr>
          <w:rFonts w:ascii="Arial" w:hAnsi="Arial" w:cs="Arial"/>
          <w:sz w:val="18"/>
          <w:szCs w:val="18"/>
        </w:rPr>
        <w:t xml:space="preserve"> IDC Worldwide and U.S. IT Education and Training 2008–2012 Forecast - Growth Though Situation Tenuous, Doc # 211332, March 2008.</w:t>
      </w:r>
    </w:p>
    <w:p w:rsidR="00857E1E" w:rsidRDefault="00D1692A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  <w:r w:rsidRPr="00D1692A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3A1440">
          <w:rPr>
            <w:rStyle w:val="Hyperlink"/>
            <w:rFonts w:ascii="Arial" w:hAnsi="Arial" w:cs="Arial"/>
            <w:sz w:val="18"/>
            <w:szCs w:val="18"/>
          </w:rPr>
          <w:t>http://work911.com/articles/getvaluetraining.htm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D1692A" w:rsidRDefault="00D1692A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</w:p>
    <w:p w:rsidR="00CD246B" w:rsidRDefault="00CD246B" w:rsidP="00CD246B">
      <w:pPr>
        <w:ind w:right="810"/>
        <w:rPr>
          <w:rFonts w:cs="Arial"/>
          <w:sz w:val="16"/>
          <w:szCs w:val="16"/>
        </w:rPr>
        <w:sectPr w:rsidR="00CD246B" w:rsidSect="001D66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246B" w:rsidRDefault="00CD246B" w:rsidP="00CD246B">
      <w:pPr>
        <w:ind w:right="90"/>
        <w:rPr>
          <w:rFonts w:cs="Arial"/>
          <w:sz w:val="16"/>
          <w:szCs w:val="16"/>
        </w:rPr>
      </w:pPr>
      <w:r w:rsidRPr="00331EAD">
        <w:rPr>
          <w:rFonts w:cs="Arial"/>
          <w:noProof/>
          <w:sz w:val="16"/>
          <w:szCs w:val="16"/>
        </w:rPr>
        <w:lastRenderedPageBreak/>
        <w:drawing>
          <wp:inline distT="0" distB="0" distL="0" distR="0">
            <wp:extent cx="560980" cy="792127"/>
            <wp:effectExtent l="19050" t="0" r="0" b="0"/>
            <wp:docPr id="13" name="Picture 1" descr="profi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5" cy="7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</w:t>
      </w:r>
    </w:p>
    <w:p w:rsidR="00CD246B" w:rsidRPr="004347DA" w:rsidRDefault="00CD246B" w:rsidP="00CD246B">
      <w:pPr>
        <w:ind w:right="90"/>
        <w:rPr>
          <w:rFonts w:ascii="Arial" w:eastAsia="Times New Roman" w:hAnsi="Arial" w:cs="Arial"/>
          <w:i/>
        </w:rPr>
      </w:pPr>
      <w:r w:rsidRPr="00331EAD">
        <w:rPr>
          <w:rFonts w:cs="Arial"/>
          <w:sz w:val="16"/>
          <w:szCs w:val="16"/>
        </w:rPr>
        <w:lastRenderedPageBreak/>
        <w:t xml:space="preserve">Sue </w:t>
      </w:r>
      <w:proofErr w:type="spellStart"/>
      <w:r w:rsidRPr="00331EAD">
        <w:rPr>
          <w:rFonts w:cs="Arial"/>
          <w:sz w:val="16"/>
          <w:szCs w:val="16"/>
        </w:rPr>
        <w:t>Schauls</w:t>
      </w:r>
      <w:proofErr w:type="spellEnd"/>
      <w:r w:rsidRPr="00331EAD">
        <w:rPr>
          <w:rFonts w:cs="Arial"/>
          <w:sz w:val="16"/>
          <w:szCs w:val="16"/>
        </w:rPr>
        <w:t xml:space="preserve"> is an independent environmental consultant with automotive expertise. She is the Environmental &amp; Safety Consultant for CCAR-GreenLink the EPA automotive compliance assistance center. </w:t>
      </w:r>
      <w:r w:rsidRPr="00331EAD">
        <w:rPr>
          <w:sz w:val="16"/>
          <w:szCs w:val="16"/>
        </w:rPr>
        <w:t>She</w:t>
      </w:r>
      <w:r>
        <w:rPr>
          <w:sz w:val="16"/>
          <w:szCs w:val="16"/>
        </w:rPr>
        <w:t xml:space="preserve"> is the Executive Director &amp;</w:t>
      </w:r>
      <w:r w:rsidRPr="00331EAD">
        <w:rPr>
          <w:sz w:val="16"/>
          <w:szCs w:val="16"/>
        </w:rPr>
        <w:t xml:space="preserve"> regulatory consultant for the Iowa Automotive Recyclers (IAR)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</w:t>
      </w:r>
      <w:r w:rsidRPr="00331EAD">
        <w:rPr>
          <w:rFonts w:cs="Arial"/>
          <w:sz w:val="16"/>
          <w:szCs w:val="16"/>
        </w:rPr>
        <w:t xml:space="preserve">she developed and implements the </w:t>
      </w:r>
      <w:r w:rsidRPr="00331EAD">
        <w:rPr>
          <w:rFonts w:cs="Arial"/>
          <w:b/>
          <w:sz w:val="16"/>
          <w:szCs w:val="16"/>
        </w:rPr>
        <w:t>I</w:t>
      </w:r>
      <w:r w:rsidRPr="00331EAD">
        <w:rPr>
          <w:rFonts w:cs="Arial"/>
          <w:sz w:val="16"/>
          <w:szCs w:val="16"/>
        </w:rPr>
        <w:t xml:space="preserve">owa – </w:t>
      </w:r>
      <w:r w:rsidRPr="00331EAD">
        <w:rPr>
          <w:rFonts w:cs="Arial"/>
          <w:b/>
          <w:sz w:val="16"/>
          <w:szCs w:val="16"/>
        </w:rPr>
        <w:t>C</w:t>
      </w:r>
      <w:r w:rsidRPr="00331EAD">
        <w:rPr>
          <w:rFonts w:cs="Arial"/>
          <w:sz w:val="16"/>
          <w:szCs w:val="16"/>
        </w:rPr>
        <w:t xml:space="preserve">ertified </w:t>
      </w:r>
      <w:r w:rsidRPr="00331EAD">
        <w:rPr>
          <w:rFonts w:cs="Arial"/>
          <w:b/>
          <w:sz w:val="16"/>
          <w:szCs w:val="16"/>
        </w:rPr>
        <w:t>A</w:t>
      </w:r>
      <w:r w:rsidRPr="00331EAD">
        <w:rPr>
          <w:rFonts w:cs="Arial"/>
          <w:sz w:val="16"/>
          <w:szCs w:val="16"/>
        </w:rPr>
        <w:t xml:space="preserve">uto </w:t>
      </w:r>
      <w:r w:rsidRPr="00331EAD">
        <w:rPr>
          <w:rFonts w:cs="Arial"/>
          <w:b/>
          <w:sz w:val="16"/>
          <w:szCs w:val="16"/>
        </w:rPr>
        <w:t>R</w:t>
      </w:r>
      <w:r w:rsidRPr="00331EAD">
        <w:rPr>
          <w:rFonts w:cs="Arial"/>
          <w:sz w:val="16"/>
          <w:szCs w:val="16"/>
        </w:rPr>
        <w:t xml:space="preserve">ecyclers </w:t>
      </w:r>
      <w:r w:rsidRPr="00331EAD">
        <w:rPr>
          <w:rFonts w:cs="Arial"/>
          <w:b/>
          <w:sz w:val="16"/>
          <w:szCs w:val="16"/>
        </w:rPr>
        <w:t>E</w:t>
      </w:r>
      <w:r w:rsidRPr="00331EAD">
        <w:rPr>
          <w:rFonts w:cs="Arial"/>
          <w:sz w:val="16"/>
          <w:szCs w:val="16"/>
        </w:rPr>
        <w:t xml:space="preserve">nvironmental (I-CARE) Program. </w:t>
      </w:r>
      <w:r w:rsidRPr="00331EAD">
        <w:rPr>
          <w:sz w:val="16"/>
          <w:szCs w:val="16"/>
        </w:rPr>
        <w:t xml:space="preserve">She contributes articles to several trade publications and </w:t>
      </w:r>
      <w:r>
        <w:rPr>
          <w:sz w:val="16"/>
          <w:szCs w:val="16"/>
        </w:rPr>
        <w:t>is a member of</w:t>
      </w:r>
      <w:r w:rsidRPr="00331E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ARA </w:t>
      </w:r>
      <w:r w:rsidRPr="00331EAD">
        <w:rPr>
          <w:sz w:val="16"/>
          <w:szCs w:val="16"/>
        </w:rPr>
        <w:t xml:space="preserve">Technical Advisory </w:t>
      </w:r>
      <w:r>
        <w:rPr>
          <w:sz w:val="16"/>
          <w:szCs w:val="16"/>
        </w:rPr>
        <w:t xml:space="preserve">and </w:t>
      </w:r>
      <w:r w:rsidRPr="00331EAD">
        <w:rPr>
          <w:sz w:val="16"/>
          <w:szCs w:val="16"/>
        </w:rPr>
        <w:t>Certified Auto Recyclers Committee</w:t>
      </w:r>
      <w:r>
        <w:rPr>
          <w:sz w:val="16"/>
          <w:szCs w:val="16"/>
        </w:rPr>
        <w:t>s</w:t>
      </w:r>
      <w:r w:rsidRPr="00331EAD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Pr="00331EAD">
        <w:rPr>
          <w:rFonts w:cs="Arial"/>
          <w:sz w:val="16"/>
          <w:szCs w:val="16"/>
        </w:rPr>
        <w:t xml:space="preserve">Sue has a bachelors of Arts degree in </w:t>
      </w:r>
      <w:r w:rsidRPr="00331EAD">
        <w:rPr>
          <w:rFonts w:cs="Arial"/>
          <w:i/>
          <w:sz w:val="16"/>
          <w:szCs w:val="16"/>
        </w:rPr>
        <w:t>Science: Environmental Planning</w:t>
      </w:r>
      <w:r w:rsidRPr="00331EAD">
        <w:rPr>
          <w:rFonts w:cs="Arial"/>
          <w:sz w:val="16"/>
          <w:szCs w:val="16"/>
        </w:rPr>
        <w:t xml:space="preserve"> from the University of Northern Iowa, 1996.</w:t>
      </w:r>
    </w:p>
    <w:p w:rsidR="00CD246B" w:rsidRDefault="00CD246B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  <w:sectPr w:rsidR="00CD246B" w:rsidSect="00CD246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990" w:space="990"/>
            <w:col w:w="7380"/>
          </w:cols>
          <w:docGrid w:linePitch="360"/>
        </w:sectPr>
      </w:pPr>
    </w:p>
    <w:p w:rsidR="00CD246B" w:rsidRPr="00D45158" w:rsidRDefault="00CD246B" w:rsidP="00D45158">
      <w:pPr>
        <w:spacing w:after="0" w:line="240" w:lineRule="auto"/>
        <w:ind w:right="720"/>
        <w:rPr>
          <w:rFonts w:ascii="Arial" w:hAnsi="Arial" w:cs="Arial"/>
          <w:sz w:val="18"/>
          <w:szCs w:val="18"/>
        </w:rPr>
      </w:pPr>
    </w:p>
    <w:sectPr w:rsidR="00CD246B" w:rsidRPr="00D45158" w:rsidSect="001D66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000"/>
    <w:rsid w:val="0012192A"/>
    <w:rsid w:val="001D66A2"/>
    <w:rsid w:val="00286791"/>
    <w:rsid w:val="0037560B"/>
    <w:rsid w:val="0061152B"/>
    <w:rsid w:val="008022D2"/>
    <w:rsid w:val="008443AF"/>
    <w:rsid w:val="00857E1E"/>
    <w:rsid w:val="009647A6"/>
    <w:rsid w:val="009E1491"/>
    <w:rsid w:val="00A27C0C"/>
    <w:rsid w:val="00A46ABC"/>
    <w:rsid w:val="00AE175A"/>
    <w:rsid w:val="00B9226E"/>
    <w:rsid w:val="00B93F16"/>
    <w:rsid w:val="00BF2000"/>
    <w:rsid w:val="00CD246B"/>
    <w:rsid w:val="00D1692A"/>
    <w:rsid w:val="00D45158"/>
    <w:rsid w:val="00DF3806"/>
    <w:rsid w:val="00DF6ED9"/>
    <w:rsid w:val="00E024FC"/>
    <w:rsid w:val="00E36B22"/>
    <w:rsid w:val="00F0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ork911.com/articles/getvaluetraining.htm" TargetMode="External"/><Relationship Id="rId4" Type="http://schemas.openxmlformats.org/officeDocument/2006/relationships/hyperlink" Target="https://www-304.ibm.com/jct03001c/services/learning/za/pdfs/ibm_white_paper-value_of_trai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12</cp:revision>
  <dcterms:created xsi:type="dcterms:W3CDTF">2010-12-28T17:34:00Z</dcterms:created>
  <dcterms:modified xsi:type="dcterms:W3CDTF">2011-10-23T18:35:00Z</dcterms:modified>
</cp:coreProperties>
</file>